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83" w:rsidRPr="00C110E3" w:rsidRDefault="00C110E3">
      <w:pPr>
        <w:rPr>
          <w:u w:val="single"/>
        </w:rPr>
      </w:pPr>
      <w:r>
        <w:rPr>
          <w:noProof/>
        </w:rPr>
        <w:drawing>
          <wp:inline distT="0" distB="0" distL="0" distR="0">
            <wp:extent cx="3070860" cy="2026920"/>
            <wp:effectExtent l="0" t="0" r="0" b="0"/>
            <wp:docPr id="8" name="Imagen 8" descr="D:\Backup\DISENO\Downloads\flip book\magazines\vitrijunta-compa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DISENO\Downloads\flip book\magazines\vitrijunta-comparativ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2026920"/>
                    </a:xfrm>
                    <a:prstGeom prst="rect">
                      <a:avLst/>
                    </a:prstGeom>
                    <a:noFill/>
                    <a:ln>
                      <a:noFill/>
                    </a:ln>
                  </pic:spPr>
                </pic:pic>
              </a:graphicData>
            </a:graphic>
          </wp:inline>
        </w:drawing>
      </w:r>
      <w:bookmarkStart w:id="0" w:name="_GoBack"/>
      <w:bookmarkEnd w:id="0"/>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9901F8" w:rsidRPr="00B00E1E" w:rsidRDefault="00097041" w:rsidP="009901F8">
      <w:pPr>
        <w:spacing w:before="100" w:beforeAutospacing="1" w:after="100" w:afterAutospacing="1"/>
        <w:outlineLvl w:val="2"/>
        <w:rPr>
          <w:rFonts w:ascii="Century Gothic" w:hAnsi="Century Gothic" w:cs="ArialMT"/>
          <w:color w:val="000000"/>
          <w:sz w:val="20"/>
          <w:szCs w:val="20"/>
        </w:rPr>
      </w:pPr>
      <w:r w:rsidRPr="00097041">
        <w:rPr>
          <w:rFonts w:ascii="Century Gothic" w:hAnsi="Century Gothic" w:cs="ArialMT"/>
          <w:b/>
          <w:color w:val="000000"/>
          <w:sz w:val="20"/>
          <w:szCs w:val="20"/>
        </w:rPr>
        <w:t>Color</w:t>
      </w:r>
      <w:r>
        <w:rPr>
          <w:rFonts w:ascii="Century Gothic" w:hAnsi="Century Gothic" w:cs="ArialMT"/>
          <w:b/>
          <w:color w:val="000000"/>
          <w:sz w:val="20"/>
          <w:szCs w:val="20"/>
        </w:rPr>
        <w:t xml:space="preserve">: </w:t>
      </w:r>
      <w:r w:rsidR="009901F8">
        <w:rPr>
          <w:rFonts w:ascii="Century Gothic" w:hAnsi="Century Gothic" w:cs="ArialMT"/>
          <w:color w:val="000000"/>
          <w:sz w:val="20"/>
          <w:szCs w:val="20"/>
        </w:rPr>
        <w:t>Varios</w:t>
      </w:r>
      <w:r w:rsidRPr="00097041">
        <w:rPr>
          <w:rFonts w:ascii="Century Gothic" w:hAnsi="Century Gothic" w:cs="ArialMT"/>
          <w:color w:val="000000"/>
          <w:sz w:val="20"/>
          <w:szCs w:val="20"/>
        </w:rPr>
        <w:t xml:space="preserve"> </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Densidad aparente</w:t>
      </w:r>
      <w:r w:rsidR="009901F8" w:rsidRPr="009901F8">
        <w:rPr>
          <w:rFonts w:ascii="Century Gothic" w:hAnsi="Century Gothic" w:cs="ArialMT"/>
          <w:color w:val="000000"/>
          <w:sz w:val="20"/>
          <w:szCs w:val="20"/>
        </w:rPr>
        <w:t xml:space="preserve"> parte A ≈ 1,69 kg/dm3 </w:t>
      </w:r>
      <w:r w:rsidR="009901F8" w:rsidRPr="009901F8">
        <w:rPr>
          <w:rFonts w:ascii="Century Gothic" w:hAnsi="Century Gothic" w:cs="ArialMT"/>
          <w:b/>
          <w:color w:val="000000"/>
          <w:sz w:val="20"/>
          <w:szCs w:val="20"/>
        </w:rPr>
        <w:t xml:space="preserve">Viscosidad </w:t>
      </w:r>
      <w:r w:rsidR="009901F8" w:rsidRPr="009901F8">
        <w:rPr>
          <w:rFonts w:ascii="Century Gothic" w:hAnsi="Century Gothic" w:cs="ArialMT"/>
          <w:color w:val="000000"/>
          <w:sz w:val="20"/>
          <w:szCs w:val="20"/>
        </w:rPr>
        <w:t xml:space="preserve">80200 </w:t>
      </w:r>
      <w:proofErr w:type="spellStart"/>
      <w:r w:rsidR="009901F8" w:rsidRPr="009901F8">
        <w:rPr>
          <w:rFonts w:ascii="Century Gothic" w:hAnsi="Century Gothic" w:cs="ArialMT"/>
          <w:color w:val="000000"/>
          <w:sz w:val="20"/>
          <w:szCs w:val="20"/>
        </w:rPr>
        <w:t>mPa</w:t>
      </w:r>
      <w:proofErr w:type="spellEnd"/>
      <w:r w:rsidR="009901F8" w:rsidRPr="009901F8">
        <w:rPr>
          <w:rFonts w:ascii="Century Gothic" w:hAnsi="Century Gothic" w:cs="ArialMT"/>
          <w:color w:val="000000"/>
          <w:sz w:val="20"/>
          <w:szCs w:val="20"/>
        </w:rPr>
        <w:t xml:space="preserve"> · s</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Naturaleza mineralógica</w:t>
      </w:r>
      <w:r w:rsidR="009901F8" w:rsidRPr="009901F8">
        <w:rPr>
          <w:rFonts w:ascii="Century Gothic" w:hAnsi="Century Gothic" w:cs="ArialMT"/>
          <w:color w:val="000000"/>
          <w:sz w:val="20"/>
          <w:szCs w:val="20"/>
        </w:rPr>
        <w:t xml:space="preserve"> árido </w:t>
      </w:r>
      <w:proofErr w:type="spellStart"/>
      <w:r w:rsidR="009901F8" w:rsidRPr="009901F8">
        <w:rPr>
          <w:rFonts w:ascii="Century Gothic" w:hAnsi="Century Gothic" w:cs="ArialMT"/>
          <w:color w:val="000000"/>
          <w:sz w:val="20"/>
          <w:szCs w:val="20"/>
        </w:rPr>
        <w:t>silicática</w:t>
      </w:r>
      <w:proofErr w:type="spellEnd"/>
      <w:r w:rsidR="009901F8" w:rsidRPr="009901F8">
        <w:rPr>
          <w:rFonts w:ascii="Century Gothic" w:hAnsi="Century Gothic" w:cs="ArialMT"/>
          <w:color w:val="000000"/>
          <w:sz w:val="20"/>
          <w:szCs w:val="20"/>
        </w:rPr>
        <w:t xml:space="preserve"> cristalina </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Intervalo granulométrico</w:t>
      </w:r>
      <w:r w:rsidR="009901F8" w:rsidRPr="009901F8">
        <w:rPr>
          <w:rFonts w:ascii="Century Gothic" w:hAnsi="Century Gothic" w:cs="ArialMT"/>
          <w:color w:val="000000"/>
          <w:sz w:val="20"/>
          <w:szCs w:val="20"/>
        </w:rPr>
        <w:t xml:space="preserve"> ≈ 0 - 250 </w:t>
      </w:r>
      <w:proofErr w:type="spellStart"/>
      <w:r w:rsidR="009901F8" w:rsidRPr="009901F8">
        <w:rPr>
          <w:rFonts w:ascii="Century Gothic" w:hAnsi="Century Gothic" w:cs="ArialMT"/>
          <w:color w:val="000000"/>
          <w:sz w:val="20"/>
          <w:szCs w:val="20"/>
        </w:rPr>
        <w:t>μm</w:t>
      </w:r>
      <w:proofErr w:type="spellEnd"/>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 xml:space="preserve">Conservación </w:t>
      </w:r>
      <w:r w:rsidR="009901F8" w:rsidRPr="009901F8">
        <w:rPr>
          <w:rFonts w:ascii="Century Gothic" w:hAnsi="Century Gothic" w:cs="ArialMT"/>
          <w:color w:val="000000"/>
          <w:sz w:val="20"/>
          <w:szCs w:val="20"/>
        </w:rPr>
        <w:t>≈ 12 meses en el envase original</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Peso específico mezcla</w:t>
      </w:r>
      <w:r w:rsidR="009901F8" w:rsidRPr="009901F8">
        <w:rPr>
          <w:rFonts w:ascii="Century Gothic" w:hAnsi="Century Gothic" w:cs="ArialMT"/>
          <w:color w:val="000000"/>
          <w:sz w:val="20"/>
          <w:szCs w:val="20"/>
        </w:rPr>
        <w:t xml:space="preserve"> ≈ 1,55 kg/dm3</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Duración de la mezcla</w:t>
      </w:r>
      <w:r w:rsidR="009901F8" w:rsidRPr="009901F8">
        <w:rPr>
          <w:rFonts w:ascii="Century Gothic" w:hAnsi="Century Gothic" w:cs="ArialMT"/>
          <w:color w:val="000000"/>
          <w:sz w:val="20"/>
          <w:szCs w:val="20"/>
        </w:rPr>
        <w:t xml:space="preserve"> a +23 °C ≥ 2 h</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Temperatura de aplicación</w:t>
      </w:r>
      <w:r w:rsidR="009901F8" w:rsidRPr="009901F8">
        <w:rPr>
          <w:rFonts w:ascii="Century Gothic" w:hAnsi="Century Gothic" w:cs="ArialMT"/>
          <w:color w:val="000000"/>
          <w:sz w:val="20"/>
          <w:szCs w:val="20"/>
        </w:rPr>
        <w:t xml:space="preserve"> de +5 °C a +30 °C</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Ancho juntas colecciones color:</w:t>
      </w:r>
      <w:r w:rsidR="009901F8">
        <w:rPr>
          <w:rFonts w:ascii="Century Gothic" w:hAnsi="Century Gothic" w:cs="ArialMT"/>
          <w:b/>
          <w:color w:val="000000"/>
          <w:sz w:val="20"/>
          <w:szCs w:val="20"/>
        </w:rPr>
        <w:t xml:space="preserve"> </w:t>
      </w:r>
      <w:r w:rsidR="009901F8" w:rsidRPr="009901F8">
        <w:rPr>
          <w:rFonts w:ascii="Century Gothic" w:hAnsi="Century Gothic" w:cs="ArialMT"/>
          <w:color w:val="000000"/>
          <w:sz w:val="20"/>
          <w:szCs w:val="20"/>
        </w:rPr>
        <w:t xml:space="preserve"> de 0 a 10 mm</w:t>
      </w:r>
      <w:r w:rsidR="009901F8">
        <w:rPr>
          <w:rFonts w:ascii="Century Gothic" w:hAnsi="Century Gothic" w:cs="ArialMT"/>
          <w:color w:val="000000"/>
          <w:sz w:val="20"/>
          <w:szCs w:val="20"/>
        </w:rPr>
        <w:br/>
      </w:r>
      <w:proofErr w:type="spellStart"/>
      <w:r w:rsidR="009901F8" w:rsidRPr="009901F8">
        <w:rPr>
          <w:rFonts w:ascii="Century Gothic" w:hAnsi="Century Gothic" w:cs="ArialMT"/>
          <w:b/>
          <w:color w:val="000000"/>
          <w:sz w:val="20"/>
          <w:szCs w:val="20"/>
        </w:rPr>
        <w:t>Transitabilidad</w:t>
      </w:r>
      <w:proofErr w:type="spellEnd"/>
      <w:r w:rsidR="009901F8" w:rsidRPr="009901F8">
        <w:rPr>
          <w:rFonts w:ascii="Century Gothic" w:hAnsi="Century Gothic" w:cs="ArialMT"/>
          <w:b/>
          <w:color w:val="000000"/>
          <w:sz w:val="20"/>
          <w:szCs w:val="20"/>
        </w:rPr>
        <w:t xml:space="preserve"> </w:t>
      </w:r>
      <w:r w:rsidR="009901F8" w:rsidRPr="009901F8">
        <w:rPr>
          <w:rFonts w:ascii="Century Gothic" w:hAnsi="Century Gothic" w:cs="ArialMT"/>
          <w:color w:val="000000"/>
          <w:sz w:val="20"/>
          <w:szCs w:val="20"/>
        </w:rPr>
        <w:t>≈ 12 h</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Rejuntado tras la colocación:</w:t>
      </w:r>
      <w:r w:rsidR="009901F8">
        <w:rPr>
          <w:rFonts w:ascii="Century Gothic" w:hAnsi="Century Gothic" w:cs="ArialMT"/>
          <w:color w:val="000000"/>
          <w:sz w:val="20"/>
          <w:szCs w:val="20"/>
        </w:rPr>
        <w:br/>
      </w:r>
      <w:r w:rsidR="009901F8" w:rsidRPr="009901F8">
        <w:rPr>
          <w:rFonts w:ascii="Century Gothic" w:hAnsi="Century Gothic" w:cs="ArialMT"/>
          <w:color w:val="000000"/>
          <w:sz w:val="20"/>
          <w:szCs w:val="20"/>
        </w:rPr>
        <w:t xml:space="preserve">- con mortero ≈ </w:t>
      </w:r>
      <w:r w:rsidR="009901F8">
        <w:rPr>
          <w:rFonts w:ascii="Century Gothic" w:hAnsi="Century Gothic" w:cs="ArialMT"/>
          <w:color w:val="000000"/>
          <w:sz w:val="20"/>
          <w:szCs w:val="20"/>
        </w:rPr>
        <w:t>12</w:t>
      </w:r>
      <w:r w:rsidR="009901F8" w:rsidRPr="009901F8">
        <w:rPr>
          <w:rFonts w:ascii="Century Gothic" w:hAnsi="Century Gothic" w:cs="ArialMT"/>
          <w:color w:val="000000"/>
          <w:sz w:val="20"/>
          <w:szCs w:val="20"/>
        </w:rPr>
        <w:t xml:space="preserve"> horas</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Puesta en servicio</w:t>
      </w:r>
      <w:r w:rsidR="009901F8" w:rsidRPr="009901F8">
        <w:rPr>
          <w:rFonts w:ascii="Century Gothic" w:hAnsi="Century Gothic" w:cs="ArialMT"/>
          <w:color w:val="000000"/>
          <w:sz w:val="20"/>
          <w:szCs w:val="20"/>
        </w:rPr>
        <w:t xml:space="preserve"> ≈ 1 día (</w:t>
      </w:r>
      <w:proofErr w:type="spellStart"/>
      <w:r w:rsidR="009901F8" w:rsidRPr="009901F8">
        <w:rPr>
          <w:rFonts w:ascii="Century Gothic" w:hAnsi="Century Gothic" w:cs="ArialMT"/>
          <w:color w:val="000000"/>
          <w:sz w:val="20"/>
          <w:szCs w:val="20"/>
        </w:rPr>
        <w:t>resist</w:t>
      </w:r>
      <w:proofErr w:type="spellEnd"/>
      <w:r w:rsidR="009901F8" w:rsidRPr="009901F8">
        <w:rPr>
          <w:rFonts w:ascii="Century Gothic" w:hAnsi="Century Gothic" w:cs="ArialMT"/>
          <w:color w:val="000000"/>
          <w:sz w:val="20"/>
          <w:szCs w:val="20"/>
        </w:rPr>
        <w:t>. mecánica) / ≈ 2 días (</w:t>
      </w:r>
      <w:proofErr w:type="spellStart"/>
      <w:r w:rsidR="009901F8" w:rsidRPr="009901F8">
        <w:rPr>
          <w:rFonts w:ascii="Century Gothic" w:hAnsi="Century Gothic" w:cs="ArialMT"/>
          <w:color w:val="000000"/>
          <w:sz w:val="20"/>
          <w:szCs w:val="20"/>
        </w:rPr>
        <w:t>resist</w:t>
      </w:r>
      <w:proofErr w:type="spellEnd"/>
      <w:r w:rsidR="009901F8" w:rsidRPr="009901F8">
        <w:rPr>
          <w:rFonts w:ascii="Century Gothic" w:hAnsi="Century Gothic" w:cs="ArialMT"/>
          <w:color w:val="000000"/>
          <w:sz w:val="20"/>
          <w:szCs w:val="20"/>
        </w:rPr>
        <w:t>. química)</w:t>
      </w:r>
      <w:r w:rsidR="009901F8">
        <w:rPr>
          <w:rFonts w:ascii="Century Gothic" w:hAnsi="Century Gothic" w:cs="ArialMT"/>
          <w:color w:val="000000"/>
          <w:sz w:val="20"/>
          <w:szCs w:val="20"/>
        </w:rPr>
        <w:br/>
      </w:r>
      <w:r w:rsidR="009901F8" w:rsidRPr="009901F8">
        <w:rPr>
          <w:rFonts w:ascii="Century Gothic" w:hAnsi="Century Gothic" w:cs="ArialMT"/>
          <w:b/>
          <w:color w:val="000000"/>
          <w:sz w:val="20"/>
          <w:szCs w:val="20"/>
        </w:rPr>
        <w:t>DISOLVENTE</w:t>
      </w:r>
      <w:r w:rsidR="009901F8" w:rsidRPr="009901F8">
        <w:rPr>
          <w:rFonts w:ascii="Century Gothic" w:hAnsi="Century Gothic" w:cs="ArialMT"/>
          <w:color w:val="000000"/>
          <w:sz w:val="20"/>
          <w:szCs w:val="20"/>
        </w:rPr>
        <w:t>:</w:t>
      </w:r>
      <w:r w:rsidR="009901F8">
        <w:rPr>
          <w:rFonts w:ascii="Century Gothic" w:hAnsi="Century Gothic" w:cs="ArialMT"/>
          <w:color w:val="000000"/>
          <w:sz w:val="20"/>
          <w:szCs w:val="20"/>
        </w:rPr>
        <w:t xml:space="preserve"> Agua</w:t>
      </w: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726982" w:rsidRDefault="00726982" w:rsidP="00726982">
      <w:pPr>
        <w:ind w:right="169"/>
        <w:jc w:val="both"/>
        <w:rPr>
          <w:rFonts w:ascii="Century Gothic" w:hAnsi="Century Gothic" w:cs="Arial"/>
          <w:b/>
          <w:sz w:val="20"/>
          <w:szCs w:val="20"/>
        </w:rPr>
      </w:pP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Materiales que se pueden rejuntar:</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Pr>
          <w:rFonts w:ascii="Century Gothic" w:hAnsi="Century Gothic" w:cs="ArialMT"/>
          <w:color w:val="000000"/>
          <w:sz w:val="20"/>
          <w:szCs w:val="20"/>
        </w:rPr>
        <w:t xml:space="preserve">Gres </w:t>
      </w:r>
      <w:proofErr w:type="spellStart"/>
      <w:r w:rsidRPr="005808A5">
        <w:rPr>
          <w:rFonts w:ascii="Century Gothic" w:hAnsi="Century Gothic" w:cs="ArialMT"/>
          <w:color w:val="000000"/>
          <w:sz w:val="20"/>
          <w:szCs w:val="20"/>
        </w:rPr>
        <w:t>porcelánico</w:t>
      </w:r>
      <w:proofErr w:type="spellEnd"/>
      <w:r w:rsidRPr="005808A5">
        <w:rPr>
          <w:rFonts w:ascii="Century Gothic" w:hAnsi="Century Gothic" w:cs="ArialMT"/>
          <w:color w:val="000000"/>
          <w:sz w:val="20"/>
          <w:szCs w:val="20"/>
        </w:rPr>
        <w:t xml:space="preserve">, piezas de bajo espesor, baldosas cerámicas, </w:t>
      </w:r>
      <w:proofErr w:type="spellStart"/>
      <w:r w:rsidRPr="005808A5">
        <w:rPr>
          <w:rFonts w:ascii="Century Gothic" w:hAnsi="Century Gothic" w:cs="ArialMT"/>
          <w:color w:val="000000"/>
          <w:sz w:val="20"/>
          <w:szCs w:val="20"/>
        </w:rPr>
        <w:t>clínker</w:t>
      </w:r>
      <w:proofErr w:type="spellEnd"/>
      <w:r w:rsidRPr="005808A5">
        <w:rPr>
          <w:rFonts w:ascii="Century Gothic" w:hAnsi="Century Gothic" w:cs="ArialMT"/>
          <w:color w:val="000000"/>
          <w:sz w:val="20"/>
          <w:szCs w:val="20"/>
        </w:rPr>
        <w:t>, mosaico vítreo y cerámico, de cualquier tipo y formato</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Materiales reconstituidos</w:t>
      </w:r>
    </w:p>
    <w:p w:rsidR="005808A5" w:rsidRDefault="005808A5" w:rsidP="005808A5">
      <w:pPr>
        <w:numPr>
          <w:ilvl w:val="0"/>
          <w:numId w:val="8"/>
        </w:numPr>
        <w:ind w:left="180" w:hanging="180"/>
        <w:jc w:val="both"/>
        <w:rPr>
          <w:rFonts w:ascii="Century Gothic" w:hAnsi="Century Gothic" w:cs="ArialMT"/>
          <w:color w:val="000000"/>
          <w:sz w:val="20"/>
          <w:szCs w:val="20"/>
        </w:rPr>
      </w:pPr>
      <w:r>
        <w:rPr>
          <w:rFonts w:ascii="Century Gothic" w:hAnsi="Century Gothic" w:cs="ArialMT"/>
          <w:color w:val="000000"/>
          <w:sz w:val="20"/>
          <w:szCs w:val="20"/>
        </w:rPr>
        <w:t xml:space="preserve">Suelos </w:t>
      </w:r>
      <w:r w:rsidRPr="005808A5">
        <w:rPr>
          <w:rFonts w:ascii="Century Gothic" w:hAnsi="Century Gothic" w:cs="ArialMT"/>
          <w:color w:val="000000"/>
          <w:sz w:val="20"/>
          <w:szCs w:val="20"/>
        </w:rPr>
        <w:t>interiores</w:t>
      </w:r>
      <w:r>
        <w:rPr>
          <w:rFonts w:ascii="Century Gothic" w:hAnsi="Century Gothic" w:cs="ArialMT"/>
          <w:color w:val="000000"/>
          <w:sz w:val="20"/>
          <w:szCs w:val="20"/>
        </w:rPr>
        <w:t xml:space="preserve"> </w:t>
      </w:r>
      <w:r w:rsidRPr="005808A5">
        <w:rPr>
          <w:rFonts w:ascii="Century Gothic" w:hAnsi="Century Gothic" w:cs="ArialMT"/>
          <w:color w:val="000000"/>
          <w:sz w:val="20"/>
          <w:szCs w:val="20"/>
        </w:rPr>
        <w:t>de uso civil, comercial, industrial y para el mobiliario urbano, expuestos al contacto permanente u ocasional con sustancias químicas, en ambientes con tránsito intenso, piscinas, aljibes y fuentes con agua termal.</w:t>
      </w:r>
    </w:p>
    <w:p w:rsidR="005808A5" w:rsidRDefault="005808A5" w:rsidP="005808A5">
      <w:pPr>
        <w:autoSpaceDE w:val="0"/>
        <w:autoSpaceDN w:val="0"/>
        <w:adjustRightInd w:val="0"/>
        <w:rPr>
          <w:rFonts w:ascii="Century Gothic" w:hAnsi="Century Gothic" w:cs="ArialMT"/>
          <w:color w:val="000000"/>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Alta fluidez con poca agua.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Nivelación perfecta.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Mayor dureza.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lastRenderedPageBreak/>
        <w:t>Mayor penetración</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Llenado completo.</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No forma cascara de huevo sobre la ranura.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No se descompone.</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Para suelos interiores y exteriores.</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 xml:space="preserve">Idónea para gres </w:t>
      </w:r>
      <w:proofErr w:type="spellStart"/>
      <w:r w:rsidRPr="005808A5">
        <w:rPr>
          <w:rFonts w:ascii="Century Gothic" w:hAnsi="Century Gothic" w:cs="ArialMT"/>
          <w:color w:val="000000"/>
          <w:sz w:val="20"/>
          <w:szCs w:val="20"/>
        </w:rPr>
        <w:t>porcelánico</w:t>
      </w:r>
      <w:proofErr w:type="spellEnd"/>
      <w:r w:rsidRPr="005808A5">
        <w:rPr>
          <w:rFonts w:ascii="Century Gothic" w:hAnsi="Century Gothic" w:cs="ArialMT"/>
          <w:color w:val="000000"/>
          <w:sz w:val="20"/>
          <w:szCs w:val="20"/>
        </w:rPr>
        <w:t>, cerámicas, grandes formatos, piezas de bajo espesor y mosaico vítreo.</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Vitrificada, garantiza la continuidad de las prestaciones de la cerámica.</w:t>
      </w:r>
    </w:p>
    <w:p w:rsidR="005808A5" w:rsidRP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Aplicación más fácil.</w:t>
      </w:r>
    </w:p>
    <w:p w:rsidR="005808A5" w:rsidRDefault="005808A5" w:rsidP="005808A5">
      <w:pPr>
        <w:numPr>
          <w:ilvl w:val="0"/>
          <w:numId w:val="8"/>
        </w:numPr>
        <w:ind w:left="180" w:hanging="180"/>
        <w:jc w:val="both"/>
        <w:rPr>
          <w:rFonts w:ascii="Century Gothic" w:hAnsi="Century Gothic" w:cs="ArialMT"/>
          <w:color w:val="000000"/>
          <w:sz w:val="20"/>
          <w:szCs w:val="20"/>
        </w:rPr>
      </w:pPr>
      <w:r w:rsidRPr="005808A5">
        <w:rPr>
          <w:rFonts w:ascii="Century Gothic" w:hAnsi="Century Gothic" w:cs="ArialMT"/>
          <w:color w:val="000000"/>
          <w:sz w:val="20"/>
          <w:szCs w:val="20"/>
        </w:rPr>
        <w:t>Total uniformidad del color</w:t>
      </w: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726982" w:rsidRDefault="00726982" w:rsidP="000D7100">
      <w:pPr>
        <w:ind w:right="169"/>
        <w:jc w:val="both"/>
        <w:rPr>
          <w:rFonts w:ascii="Century Gothic" w:hAnsi="Century Gothic" w:cs="Arial"/>
          <w:sz w:val="20"/>
          <w:szCs w:val="20"/>
        </w:rPr>
      </w:pPr>
    </w:p>
    <w:p w:rsidR="00E22492" w:rsidRDefault="005808A5" w:rsidP="00E22492">
      <w:pPr>
        <w:autoSpaceDE w:val="0"/>
        <w:autoSpaceDN w:val="0"/>
        <w:adjustRightInd w:val="0"/>
        <w:rPr>
          <w:rFonts w:ascii="Century Gothic" w:hAnsi="Century Gothic" w:cs="ArialMT"/>
          <w:color w:val="000000"/>
          <w:sz w:val="20"/>
          <w:szCs w:val="20"/>
        </w:rPr>
      </w:pPr>
      <w:r w:rsidRPr="005808A5">
        <w:rPr>
          <w:rFonts w:ascii="Century Gothic" w:hAnsi="Century Gothic" w:cs="ArialMT"/>
          <w:color w:val="000000"/>
          <w:sz w:val="20"/>
          <w:szCs w:val="20"/>
        </w:rPr>
        <w:t>Junta de colocación para pisos, de elevada fluidez y facilidad de limpieza, de altísima dureza para juntas de 0 a 10 mm y elevada resistencia químico</w:t>
      </w:r>
      <w:r w:rsidR="009901F8">
        <w:rPr>
          <w:rFonts w:ascii="Century Gothic" w:hAnsi="Century Gothic" w:cs="ArialMT"/>
          <w:color w:val="000000"/>
          <w:sz w:val="20"/>
          <w:szCs w:val="20"/>
        </w:rPr>
        <w:t>-</w:t>
      </w:r>
      <w:r w:rsidRPr="005808A5">
        <w:rPr>
          <w:rFonts w:ascii="Century Gothic" w:hAnsi="Century Gothic" w:cs="ArialMT"/>
          <w:color w:val="000000"/>
          <w:sz w:val="20"/>
          <w:szCs w:val="20"/>
        </w:rPr>
        <w:t>mecánica, garantiza la continuidad de las superficies cerámicas.</w:t>
      </w:r>
    </w:p>
    <w:p w:rsidR="005808A5" w:rsidRPr="00195C07" w:rsidRDefault="005808A5" w:rsidP="00E22492">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5D02C9" w:rsidRPr="00195C07" w:rsidRDefault="005D02C9" w:rsidP="005D02C9">
      <w:pPr>
        <w:autoSpaceDE w:val="0"/>
        <w:autoSpaceDN w:val="0"/>
        <w:adjustRightInd w:val="0"/>
        <w:rPr>
          <w:rFonts w:ascii="Century Gothic" w:hAnsi="Century Gothic" w:cs="Arial-BoldMT"/>
          <w:b/>
          <w:bCs/>
          <w:color w:val="000000"/>
          <w:sz w:val="20"/>
          <w:szCs w:val="20"/>
        </w:rPr>
      </w:pPr>
      <w:r w:rsidRPr="00195C07">
        <w:rPr>
          <w:rFonts w:ascii="Century Gothic" w:hAnsi="Century Gothic" w:cs="Arial-BoldMT"/>
          <w:b/>
          <w:bCs/>
          <w:color w:val="000000"/>
          <w:sz w:val="20"/>
          <w:szCs w:val="20"/>
        </w:rPr>
        <w:t>Preparación de la Superficie</w:t>
      </w:r>
    </w:p>
    <w:p w:rsidR="0096586F" w:rsidRDefault="0096586F" w:rsidP="0024715B">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 xml:space="preserve">Los sustratos deben estar </w:t>
      </w:r>
      <w:proofErr w:type="gramStart"/>
      <w:r w:rsidRPr="0096586F">
        <w:rPr>
          <w:rFonts w:ascii="Century Gothic" w:hAnsi="Century Gothic" w:cs="ArialMT"/>
          <w:color w:val="000000"/>
          <w:sz w:val="20"/>
          <w:szCs w:val="20"/>
        </w:rPr>
        <w:t>libre</w:t>
      </w:r>
      <w:proofErr w:type="gramEnd"/>
      <w:r w:rsidRPr="0096586F">
        <w:rPr>
          <w:rFonts w:ascii="Century Gothic" w:hAnsi="Century Gothic" w:cs="ArialMT"/>
          <w:color w:val="000000"/>
          <w:sz w:val="20"/>
          <w:szCs w:val="20"/>
        </w:rPr>
        <w:t xml:space="preserve"> de polvo, aceites, jabones, curadores, líquidos </w:t>
      </w:r>
      <w:proofErr w:type="spellStart"/>
      <w:r w:rsidRPr="0096586F">
        <w:rPr>
          <w:rFonts w:ascii="Century Gothic" w:hAnsi="Century Gothic" w:cs="ArialMT"/>
          <w:color w:val="000000"/>
          <w:sz w:val="20"/>
          <w:szCs w:val="20"/>
        </w:rPr>
        <w:t>desencofrantes</w:t>
      </w:r>
      <w:proofErr w:type="spellEnd"/>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o todo elemento que pueda perjudicar </w:t>
      </w:r>
      <w:r w:rsidR="0024715B">
        <w:rPr>
          <w:rFonts w:ascii="Century Gothic" w:hAnsi="Century Gothic" w:cs="ArialMT"/>
          <w:color w:val="000000"/>
          <w:sz w:val="20"/>
          <w:szCs w:val="20"/>
        </w:rPr>
        <w:t>la pega</w:t>
      </w:r>
      <w:r w:rsidRPr="0096586F">
        <w:rPr>
          <w:rFonts w:ascii="Century Gothic" w:hAnsi="Century Gothic" w:cs="ArialMT"/>
          <w:color w:val="000000"/>
          <w:sz w:val="20"/>
          <w:szCs w:val="20"/>
        </w:rPr>
        <w:t xml:space="preserve"> del producto</w:t>
      </w:r>
      <w:r w:rsidR="0024715B">
        <w:rPr>
          <w:rFonts w:ascii="Century Gothic" w:hAnsi="Century Gothic" w:cs="ArialMT"/>
          <w:color w:val="000000"/>
          <w:sz w:val="20"/>
          <w:szCs w:val="20"/>
        </w:rPr>
        <w:t>.</w:t>
      </w:r>
      <w:r w:rsidRPr="0096586F">
        <w:rPr>
          <w:rFonts w:ascii="Century Gothic" w:hAnsi="Century Gothic" w:cs="ArialMT"/>
          <w:color w:val="000000"/>
          <w:sz w:val="20"/>
          <w:szCs w:val="20"/>
        </w:rPr>
        <w:t xml:space="preserve"> </w:t>
      </w:r>
    </w:p>
    <w:p w:rsidR="00B90CF6" w:rsidRPr="0096586F" w:rsidRDefault="00B90CF6" w:rsidP="0096586F">
      <w:pPr>
        <w:autoSpaceDE w:val="0"/>
        <w:autoSpaceDN w:val="0"/>
        <w:adjustRightInd w:val="0"/>
        <w:rPr>
          <w:rFonts w:ascii="Century Gothic" w:hAnsi="Century Gothic" w:cs="ArialMT"/>
          <w:color w:val="000000"/>
          <w:sz w:val="20"/>
          <w:szCs w:val="20"/>
        </w:rPr>
      </w:pPr>
    </w:p>
    <w:p w:rsidR="0096586F" w:rsidRPr="0096586F" w:rsidRDefault="0096586F" w:rsidP="0096586F">
      <w:pPr>
        <w:autoSpaceDE w:val="0"/>
        <w:autoSpaceDN w:val="0"/>
        <w:adjustRightInd w:val="0"/>
        <w:rPr>
          <w:rFonts w:ascii="Century Gothic" w:hAnsi="Century Gothic" w:cs="ArialMT"/>
          <w:b/>
          <w:color w:val="000000"/>
          <w:sz w:val="20"/>
          <w:szCs w:val="20"/>
        </w:rPr>
      </w:pPr>
      <w:r w:rsidRPr="0096586F">
        <w:rPr>
          <w:rFonts w:ascii="Century Gothic" w:hAnsi="Century Gothic" w:cs="ArialMT"/>
          <w:b/>
          <w:color w:val="000000"/>
          <w:sz w:val="20"/>
          <w:szCs w:val="20"/>
        </w:rPr>
        <w:t>Mezclado</w:t>
      </w:r>
    </w:p>
    <w:p w:rsidR="0096586F" w:rsidRDefault="0024715B" w:rsidP="0096586F">
      <w:pPr>
        <w:autoSpaceDE w:val="0"/>
        <w:autoSpaceDN w:val="0"/>
        <w:adjustRightInd w:val="0"/>
        <w:rPr>
          <w:rFonts w:ascii="Century Gothic" w:hAnsi="Century Gothic" w:cs="ArialMT"/>
          <w:color w:val="000000"/>
          <w:sz w:val="20"/>
          <w:szCs w:val="20"/>
        </w:rPr>
      </w:pPr>
      <w:r>
        <w:rPr>
          <w:rFonts w:ascii="Century Gothic" w:hAnsi="Century Gothic" w:cs="ArialMT"/>
          <w:color w:val="000000"/>
          <w:sz w:val="20"/>
          <w:szCs w:val="20"/>
        </w:rPr>
        <w:t>Mezclar el producto con agua hasta obtener una consistencia manejable.</w:t>
      </w:r>
    </w:p>
    <w:p w:rsidR="0096586F" w:rsidRPr="0096586F" w:rsidRDefault="0096586F" w:rsidP="0096586F">
      <w:pPr>
        <w:autoSpaceDE w:val="0"/>
        <w:autoSpaceDN w:val="0"/>
        <w:adjustRightInd w:val="0"/>
        <w:rPr>
          <w:rFonts w:ascii="Century Gothic" w:hAnsi="Century Gothic" w:cs="ArialMT"/>
          <w:color w:val="000000"/>
          <w:sz w:val="20"/>
          <w:szCs w:val="20"/>
        </w:rPr>
      </w:pPr>
    </w:p>
    <w:p w:rsidR="0096586F" w:rsidRDefault="0096586F" w:rsidP="0096586F">
      <w:pPr>
        <w:autoSpaceDE w:val="0"/>
        <w:autoSpaceDN w:val="0"/>
        <w:adjustRightInd w:val="0"/>
        <w:rPr>
          <w:rFonts w:ascii="Century Gothic" w:hAnsi="Century Gothic" w:cs="ArialMT"/>
          <w:b/>
          <w:color w:val="000000"/>
          <w:sz w:val="20"/>
          <w:szCs w:val="20"/>
        </w:rPr>
      </w:pPr>
      <w:r w:rsidRPr="0096586F">
        <w:rPr>
          <w:rFonts w:ascii="Century Gothic" w:hAnsi="Century Gothic" w:cs="ArialMT"/>
          <w:b/>
          <w:color w:val="000000"/>
          <w:sz w:val="20"/>
          <w:szCs w:val="20"/>
        </w:rPr>
        <w:t>Aplicación sobre la superficie</w:t>
      </w:r>
    </w:p>
    <w:p w:rsidR="00A85967" w:rsidRDefault="0024715B" w:rsidP="0096586F">
      <w:pPr>
        <w:autoSpaceDE w:val="0"/>
        <w:autoSpaceDN w:val="0"/>
        <w:adjustRightInd w:val="0"/>
        <w:rPr>
          <w:rFonts w:ascii="Century Gothic" w:hAnsi="Century Gothic" w:cs="ArialMT"/>
          <w:color w:val="000000"/>
          <w:sz w:val="20"/>
          <w:szCs w:val="20"/>
        </w:rPr>
      </w:pPr>
      <w:proofErr w:type="spellStart"/>
      <w:r>
        <w:rPr>
          <w:rFonts w:ascii="Century Gothic" w:hAnsi="Century Gothic" w:cs="ArialMT"/>
          <w:color w:val="000000"/>
          <w:sz w:val="20"/>
          <w:szCs w:val="20"/>
        </w:rPr>
        <w:t>Vitrijunta</w:t>
      </w:r>
      <w:proofErr w:type="spellEnd"/>
      <w:r>
        <w:rPr>
          <w:rFonts w:ascii="Century Gothic" w:hAnsi="Century Gothic" w:cs="ArialMT"/>
          <w:color w:val="000000"/>
          <w:sz w:val="20"/>
          <w:szCs w:val="20"/>
        </w:rPr>
        <w:t xml:space="preserve"> se puede aplicar con jeringa o tetero como aplicador. </w:t>
      </w:r>
      <w:r w:rsidR="009901F8">
        <w:rPr>
          <w:rFonts w:ascii="Century Gothic" w:hAnsi="Century Gothic" w:cs="ArialMT"/>
          <w:color w:val="000000"/>
          <w:sz w:val="20"/>
          <w:szCs w:val="20"/>
        </w:rPr>
        <w:t>Aplicar en el sentido de la junta hasta lograr la saturación de la misma. Limpiar con un paño humedecido con agua.</w:t>
      </w:r>
    </w:p>
    <w:p w:rsidR="006254C1" w:rsidRPr="0067090D" w:rsidRDefault="006254C1" w:rsidP="006254C1">
      <w:pPr>
        <w:autoSpaceDE w:val="0"/>
        <w:autoSpaceDN w:val="0"/>
        <w:adjustRightInd w:val="0"/>
        <w:rPr>
          <w:rFonts w:ascii="Century Gothic" w:hAnsi="Century Gothic" w:cs="ArialMT"/>
          <w:color w:val="000000"/>
          <w:sz w:val="20"/>
          <w:szCs w:val="20"/>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0D7100" w:rsidRDefault="000D7100" w:rsidP="005106AF">
            <w:pPr>
              <w:tabs>
                <w:tab w:val="left" w:pos="1260"/>
              </w:tabs>
              <w:rPr>
                <w:rFonts w:ascii="Century Gothic" w:hAnsi="Century Gothic" w:cs="Arial"/>
                <w:b/>
                <w:color w:val="FFFFFF"/>
                <w:sz w:val="20"/>
                <w:szCs w:val="20"/>
              </w:rPr>
            </w:pPr>
            <w:r w:rsidRPr="000D7100">
              <w:rPr>
                <w:rFonts w:ascii="Century Gothic" w:hAnsi="Century Gothic" w:cs="Arial"/>
                <w:b/>
                <w:sz w:val="20"/>
                <w:szCs w:val="20"/>
              </w:rPr>
              <w:t>PRECAUCIONES</w:t>
            </w:r>
          </w:p>
        </w:tc>
      </w:tr>
    </w:tbl>
    <w:p w:rsidR="001E04F1" w:rsidRPr="00195C07" w:rsidRDefault="001E04F1" w:rsidP="001E04F1">
      <w:pPr>
        <w:ind w:left="180"/>
        <w:jc w:val="both"/>
        <w:rPr>
          <w:rFonts w:ascii="Century Gothic" w:hAnsi="Century Gothic" w:cs="Arial"/>
          <w:sz w:val="20"/>
          <w:szCs w:val="20"/>
        </w:rPr>
      </w:pPr>
    </w:p>
    <w:p w:rsidR="00E80744" w:rsidRDefault="000D7100" w:rsidP="00E80744">
      <w:pPr>
        <w:numPr>
          <w:ilvl w:val="0"/>
          <w:numId w:val="8"/>
        </w:numPr>
        <w:tabs>
          <w:tab w:val="clear" w:pos="720"/>
        </w:tabs>
        <w:ind w:left="180" w:hanging="180"/>
        <w:jc w:val="both"/>
        <w:rPr>
          <w:rFonts w:ascii="Century Gothic" w:hAnsi="Century Gothic" w:cs="Arial"/>
          <w:sz w:val="20"/>
          <w:szCs w:val="20"/>
        </w:rPr>
      </w:pPr>
      <w:r w:rsidRPr="00E80744">
        <w:rPr>
          <w:rFonts w:ascii="Century Gothic" w:hAnsi="Century Gothic" w:cs="Arial"/>
          <w:sz w:val="20"/>
          <w:szCs w:val="20"/>
        </w:rPr>
        <w:t>No prepare más cantidad del producto que pueda aplicar en el tiempo de vida en el recipiente.</w:t>
      </w:r>
    </w:p>
    <w:p w:rsidR="00B00E1E" w:rsidRPr="00B00E1E" w:rsidRDefault="00B00E1E" w:rsidP="00E80744">
      <w:pPr>
        <w:numPr>
          <w:ilvl w:val="0"/>
          <w:numId w:val="8"/>
        </w:numPr>
        <w:ind w:left="180" w:hanging="180"/>
        <w:jc w:val="both"/>
        <w:rPr>
          <w:rFonts w:ascii="Century Gothic" w:hAnsi="Century Gothic" w:cs="Arial"/>
          <w:sz w:val="20"/>
          <w:szCs w:val="20"/>
        </w:rPr>
      </w:pPr>
      <w:r w:rsidRPr="0096586F">
        <w:rPr>
          <w:rFonts w:ascii="Century Gothic" w:hAnsi="Century Gothic" w:cs="ArialMT"/>
          <w:color w:val="000000"/>
          <w:sz w:val="20"/>
          <w:szCs w:val="20"/>
        </w:rPr>
        <w:t>No utilizar en temperaturas inferiores a 5°C</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ni mayores a 35°C. </w:t>
      </w:r>
    </w:p>
    <w:p w:rsidR="002B7319" w:rsidRPr="00195C07" w:rsidRDefault="002B7319" w:rsidP="00E8074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DB7C83" w:rsidRDefault="00DB7C8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E75832" w:rsidRDefault="00BF3B05" w:rsidP="00BF3B05">
      <w:pPr>
        <w:autoSpaceDE w:val="0"/>
        <w:autoSpaceDN w:val="0"/>
        <w:adjustRightInd w:val="0"/>
        <w:rPr>
          <w:rFonts w:ascii="Century Gothic" w:hAnsi="Century Gothic" w:cs="ArialMT"/>
          <w:color w:val="000000"/>
          <w:sz w:val="20"/>
          <w:szCs w:val="20"/>
        </w:rPr>
      </w:pPr>
      <w:r w:rsidRPr="00BF3B05">
        <w:rPr>
          <w:rFonts w:ascii="Century Gothic" w:hAnsi="Century Gothic" w:cs="ArialMT"/>
          <w:color w:val="000000"/>
          <w:sz w:val="20"/>
          <w:szCs w:val="20"/>
        </w:rPr>
        <w:t>Bolsa de 1 kilo</w:t>
      </w:r>
    </w:p>
    <w:p w:rsidR="00BF3B05" w:rsidRDefault="00BF3B05" w:rsidP="00BF3B05">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 xml:space="preserve">No </w:t>
      </w:r>
      <w:r w:rsidR="009901F8">
        <w:rPr>
          <w:rFonts w:ascii="Century Gothic" w:hAnsi="Century Gothic" w:cs="Arial"/>
          <w:sz w:val="20"/>
          <w:szCs w:val="20"/>
        </w:rPr>
        <w:t>almacene</w:t>
      </w:r>
      <w:r w:rsidRPr="00195C07">
        <w:rPr>
          <w:rFonts w:ascii="Century Gothic" w:hAnsi="Century Gothic" w:cs="Arial"/>
          <w:sz w:val="20"/>
          <w:szCs w:val="20"/>
        </w:rPr>
        <w:t xml:space="preserve"> cerca de fuentes de calor.</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9901F8" w:rsidRPr="00895893" w:rsidRDefault="009901F8" w:rsidP="009901F8">
      <w:pPr>
        <w:rPr>
          <w:rFonts w:ascii="Century Gothic" w:hAnsi="Century Gothic" w:cs="Arial"/>
          <w:sz w:val="20"/>
          <w:szCs w:val="20"/>
        </w:rPr>
      </w:pPr>
      <w:r w:rsidRPr="00895893">
        <w:rPr>
          <w:rFonts w:ascii="Century Gothic" w:hAnsi="Century Gothic" w:cs="Arial"/>
          <w:color w:val="0000FF"/>
          <w:sz w:val="20"/>
          <w:szCs w:val="20"/>
        </w:rPr>
        <w:t>AZUL</w:t>
      </w:r>
      <w:r w:rsidRPr="00895893">
        <w:rPr>
          <w:rFonts w:ascii="Century Gothic" w:hAnsi="Century Gothic" w:cs="Arial"/>
          <w:sz w:val="20"/>
          <w:szCs w:val="20"/>
        </w:rPr>
        <w:t xml:space="preserve">: </w:t>
      </w:r>
      <w:r w:rsidRPr="00895893">
        <w:rPr>
          <w:rFonts w:ascii="Century Gothic" w:hAnsi="Century Gothic" w:cs="Arial"/>
          <w:sz w:val="20"/>
          <w:szCs w:val="20"/>
        </w:rPr>
        <w:tab/>
        <w:t xml:space="preserve">RIESGOS PARA </w:t>
      </w:r>
      <w:smartTag w:uri="urn:schemas-microsoft-com:office:smarttags" w:element="PersonName">
        <w:smartTagPr>
          <w:attr w:name="ProductID" w:val="LA SALUD"/>
        </w:smartTagPr>
        <w:r w:rsidRPr="00895893">
          <w:rPr>
            <w:rFonts w:ascii="Century Gothic" w:hAnsi="Century Gothic" w:cs="Arial"/>
            <w:sz w:val="20"/>
            <w:szCs w:val="20"/>
          </w:rPr>
          <w:t>LA SALUD</w:t>
        </w:r>
      </w:smartTag>
    </w:p>
    <w:p w:rsidR="009901F8" w:rsidRPr="00895893" w:rsidRDefault="009901F8" w:rsidP="009901F8">
      <w:pPr>
        <w:ind w:firstLine="180"/>
        <w:rPr>
          <w:rFonts w:ascii="Century Gothic" w:hAnsi="Century Gothic" w:cs="Arial"/>
          <w:sz w:val="20"/>
          <w:szCs w:val="20"/>
        </w:rPr>
      </w:pPr>
      <w:r w:rsidRPr="00895893">
        <w:rPr>
          <w:rFonts w:ascii="Century Gothic" w:hAnsi="Century Gothic" w:cs="Arial"/>
          <w:sz w:val="20"/>
          <w:szCs w:val="20"/>
        </w:rPr>
        <w:tab/>
      </w:r>
      <w:r>
        <w:rPr>
          <w:rFonts w:ascii="Century Gothic" w:hAnsi="Century Gothic" w:cs="Arial"/>
          <w:sz w:val="20"/>
          <w:szCs w:val="20"/>
        </w:rPr>
        <w:t>0</w:t>
      </w:r>
      <w:r w:rsidRPr="00895893">
        <w:rPr>
          <w:rFonts w:ascii="Century Gothic" w:hAnsi="Century Gothic" w:cs="Arial"/>
          <w:sz w:val="20"/>
          <w:szCs w:val="20"/>
        </w:rPr>
        <w:t xml:space="preserve"> = </w:t>
      </w:r>
      <w:r>
        <w:rPr>
          <w:rFonts w:ascii="Century Gothic" w:hAnsi="Century Gothic" w:cs="Arial"/>
          <w:sz w:val="20"/>
          <w:szCs w:val="20"/>
        </w:rPr>
        <w:t>No es</w:t>
      </w:r>
      <w:r w:rsidRPr="00895893">
        <w:rPr>
          <w:rFonts w:ascii="Century Gothic" w:hAnsi="Century Gothic" w:cs="Arial"/>
          <w:sz w:val="20"/>
          <w:szCs w:val="20"/>
        </w:rPr>
        <w:t xml:space="preserve"> riesgoso.</w:t>
      </w:r>
    </w:p>
    <w:p w:rsidR="009901F8" w:rsidRPr="00895893" w:rsidRDefault="009901F8" w:rsidP="009901F8">
      <w:pPr>
        <w:rPr>
          <w:rFonts w:ascii="Century Gothic" w:hAnsi="Century Gothic" w:cs="Arial"/>
          <w:sz w:val="20"/>
          <w:szCs w:val="20"/>
        </w:rPr>
      </w:pPr>
      <w:r w:rsidRPr="00895893">
        <w:rPr>
          <w:rFonts w:ascii="Century Gothic" w:hAnsi="Century Gothic" w:cs="Arial"/>
          <w:color w:val="FF0000"/>
          <w:sz w:val="20"/>
          <w:szCs w:val="20"/>
        </w:rPr>
        <w:t>ROJO</w:t>
      </w:r>
      <w:r w:rsidRPr="00895893">
        <w:rPr>
          <w:rFonts w:ascii="Century Gothic" w:hAnsi="Century Gothic" w:cs="Arial"/>
          <w:sz w:val="20"/>
          <w:szCs w:val="20"/>
        </w:rPr>
        <w:t xml:space="preserve">: </w:t>
      </w:r>
      <w:r w:rsidRPr="00895893">
        <w:rPr>
          <w:rFonts w:ascii="Century Gothic" w:hAnsi="Century Gothic" w:cs="Arial"/>
          <w:sz w:val="20"/>
          <w:szCs w:val="20"/>
        </w:rPr>
        <w:tab/>
        <w:t>RIESGO DE INFLAMABILIDAD</w:t>
      </w:r>
    </w:p>
    <w:p w:rsidR="009901F8" w:rsidRPr="00895893" w:rsidRDefault="009901F8" w:rsidP="009901F8">
      <w:pPr>
        <w:ind w:left="360"/>
        <w:rPr>
          <w:rFonts w:ascii="Century Gothic" w:hAnsi="Century Gothic" w:cs="Arial"/>
          <w:sz w:val="20"/>
          <w:szCs w:val="20"/>
        </w:rPr>
      </w:pPr>
      <w:r w:rsidRPr="00895893">
        <w:rPr>
          <w:rFonts w:ascii="Century Gothic" w:hAnsi="Century Gothic" w:cs="Arial"/>
          <w:sz w:val="20"/>
          <w:szCs w:val="20"/>
        </w:rPr>
        <w:tab/>
      </w:r>
      <w:r>
        <w:rPr>
          <w:rFonts w:ascii="Century Gothic" w:hAnsi="Century Gothic" w:cs="Arial"/>
          <w:sz w:val="20"/>
          <w:szCs w:val="20"/>
        </w:rPr>
        <w:t>0</w:t>
      </w:r>
      <w:r w:rsidRPr="00895893">
        <w:rPr>
          <w:rFonts w:ascii="Century Gothic" w:hAnsi="Century Gothic" w:cs="Arial"/>
          <w:sz w:val="20"/>
          <w:szCs w:val="20"/>
        </w:rPr>
        <w:t xml:space="preserve"> = </w:t>
      </w:r>
      <w:r>
        <w:rPr>
          <w:rFonts w:ascii="Century Gothic" w:hAnsi="Century Gothic" w:cs="Arial"/>
          <w:sz w:val="20"/>
          <w:szCs w:val="20"/>
        </w:rPr>
        <w:t>No quema</w:t>
      </w:r>
    </w:p>
    <w:p w:rsidR="009901F8" w:rsidRPr="00895893" w:rsidRDefault="009901F8" w:rsidP="009901F8">
      <w:pPr>
        <w:rPr>
          <w:rFonts w:ascii="Century Gothic" w:hAnsi="Century Gothic" w:cs="Arial"/>
          <w:sz w:val="20"/>
          <w:szCs w:val="20"/>
        </w:rPr>
      </w:pPr>
      <w:r w:rsidRPr="00895893">
        <w:rPr>
          <w:rFonts w:ascii="Century Gothic" w:hAnsi="Century Gothic" w:cs="Arial"/>
          <w:sz w:val="20"/>
          <w:szCs w:val="20"/>
        </w:rPr>
        <w:t xml:space="preserve"> </w:t>
      </w:r>
      <w:r w:rsidRPr="00895893">
        <w:rPr>
          <w:rFonts w:ascii="Century Gothic" w:hAnsi="Century Gothic" w:cs="Arial"/>
          <w:color w:val="FFCC00"/>
          <w:sz w:val="20"/>
          <w:szCs w:val="20"/>
        </w:rPr>
        <w:t>AMARILLO</w:t>
      </w:r>
      <w:r w:rsidRPr="00895893">
        <w:rPr>
          <w:rFonts w:ascii="Century Gothic" w:hAnsi="Century Gothic" w:cs="Arial"/>
          <w:sz w:val="20"/>
          <w:szCs w:val="20"/>
        </w:rPr>
        <w:t>: RIESGO POR REACTIVIDAD</w:t>
      </w:r>
    </w:p>
    <w:p w:rsidR="009901F8" w:rsidRDefault="009901F8" w:rsidP="009901F8">
      <w:pPr>
        <w:rPr>
          <w:rFonts w:ascii="Century Gothic" w:hAnsi="Century Gothic" w:cs="Arial"/>
          <w:sz w:val="20"/>
          <w:szCs w:val="20"/>
        </w:rPr>
      </w:pPr>
      <w:r w:rsidRPr="00895893">
        <w:rPr>
          <w:rFonts w:ascii="Century Gothic" w:hAnsi="Century Gothic" w:cs="Arial"/>
          <w:sz w:val="20"/>
          <w:szCs w:val="20"/>
        </w:rPr>
        <w:tab/>
        <w:t>0 = Estable.</w:t>
      </w:r>
    </w:p>
    <w:p w:rsidR="009901F8" w:rsidRPr="00895893" w:rsidRDefault="009901F8" w:rsidP="009901F8">
      <w:pPr>
        <w:rPr>
          <w:rFonts w:ascii="Century Gothic" w:hAnsi="Century Gothic"/>
          <w:sz w:val="20"/>
          <w:szCs w:val="20"/>
        </w:rPr>
      </w:pPr>
    </w:p>
    <w:p w:rsidR="009901F8" w:rsidRPr="00132DC3" w:rsidRDefault="009901F8" w:rsidP="009901F8">
      <w:pPr>
        <w:rPr>
          <w:szCs w:val="28"/>
          <w:u w:val="single"/>
        </w:rPr>
      </w:pPr>
      <w:r>
        <w:rPr>
          <w:noProof/>
          <w:szCs w:val="28"/>
          <w:u w:val="single"/>
        </w:rPr>
        <w:drawing>
          <wp:anchor distT="0" distB="0" distL="114300" distR="114300" simplePos="0" relativeHeight="251659264" behindDoc="0" locked="0" layoutInCell="1" allowOverlap="1">
            <wp:simplePos x="0" y="0"/>
            <wp:positionH relativeFrom="column">
              <wp:posOffset>119380</wp:posOffset>
            </wp:positionH>
            <wp:positionV relativeFrom="paragraph">
              <wp:posOffset>6985</wp:posOffset>
            </wp:positionV>
            <wp:extent cx="772795" cy="1003935"/>
            <wp:effectExtent l="0" t="0" r="8255" b="5715"/>
            <wp:wrapNone/>
            <wp:docPr id="6" name="Imagen 6" descr="Rombo%20Riesgo%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bo%20Riesgo%2000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B9708B" w:rsidRDefault="00B9708B" w:rsidP="00D6776E">
      <w:pPr>
        <w:jc w:val="both"/>
        <w:rPr>
          <w:rFonts w:ascii="Century Gothic" w:hAnsi="Century Gothic" w:cs="Arial"/>
          <w:sz w:val="16"/>
          <w:szCs w:val="20"/>
        </w:rPr>
      </w:pPr>
      <w:r w:rsidRPr="00006B43">
        <w:rPr>
          <w:rFonts w:cs="Arial"/>
          <w:sz w:val="14"/>
          <w:szCs w:val="20"/>
        </w:rPr>
        <w:t xml:space="preserve">Esta información y, en particular, las recomendaciones relativas a la aplicación y uso final del producto, están dadas de buena fe, basadas en el </w:t>
      </w:r>
      <w:proofErr w:type="spellStart"/>
      <w:r w:rsidRPr="00006B43">
        <w:rPr>
          <w:rFonts w:cs="Arial"/>
          <w:sz w:val="14"/>
          <w:szCs w:val="20"/>
        </w:rPr>
        <w:t>con</w:t>
      </w:r>
      <w:r w:rsidR="00B61EC1">
        <w:rPr>
          <w:rFonts w:cs="Arial"/>
          <w:sz w:val="14"/>
          <w:szCs w:val="20"/>
        </w:rPr>
        <w:t>°C</w:t>
      </w:r>
      <w:r w:rsidRPr="00006B43">
        <w:rPr>
          <w:rFonts w:cs="Arial"/>
          <w:sz w:val="14"/>
          <w:szCs w:val="20"/>
        </w:rPr>
        <w:t>imiento</w:t>
      </w:r>
      <w:proofErr w:type="spellEnd"/>
      <w:r w:rsidRPr="00006B43">
        <w:rPr>
          <w:rFonts w:cs="Arial"/>
          <w:sz w:val="14"/>
          <w:szCs w:val="20"/>
        </w:rPr>
        <w:t xml:space="preserve">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w:t>
      </w:r>
      <w:proofErr w:type="spellStart"/>
      <w:r w:rsidRPr="00006B43">
        <w:rPr>
          <w:rFonts w:cs="Arial"/>
          <w:sz w:val="14"/>
          <w:szCs w:val="20"/>
        </w:rPr>
        <w:t>d</w:t>
      </w:r>
      <w:r w:rsidR="00B61EC1">
        <w:rPr>
          <w:rFonts w:cs="Arial"/>
          <w:sz w:val="14"/>
          <w:szCs w:val="20"/>
        </w:rPr>
        <w:t>°C</w:t>
      </w:r>
      <w:r w:rsidRPr="00006B43">
        <w:rPr>
          <w:rFonts w:cs="Arial"/>
          <w:sz w:val="14"/>
          <w:szCs w:val="20"/>
        </w:rPr>
        <w:t>umento</w:t>
      </w:r>
      <w:proofErr w:type="spellEnd"/>
      <w:r w:rsidRPr="00006B43">
        <w:rPr>
          <w:rFonts w:cs="Arial"/>
          <w:sz w:val="14"/>
          <w:szCs w:val="20"/>
        </w:rPr>
        <w:t xml:space="preserve">, ni de cualquier otra recomendación escrita, ni de consejo alguno ofrecido, ninguna garantía en términos de comercialización o idoneidad para propósitos particulares, ni </w:t>
      </w:r>
      <w:proofErr w:type="spellStart"/>
      <w:r w:rsidRPr="00006B43">
        <w:rPr>
          <w:rFonts w:cs="Arial"/>
          <w:sz w:val="14"/>
          <w:szCs w:val="20"/>
        </w:rPr>
        <w:t>bligación</w:t>
      </w:r>
      <w:proofErr w:type="spellEnd"/>
      <w:r w:rsidRPr="00006B43">
        <w:rPr>
          <w:rFonts w:cs="Arial"/>
          <w:sz w:val="14"/>
          <w:szCs w:val="20"/>
        </w:rPr>
        <w:t xml:space="preserve">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w:t>
      </w:r>
      <w:proofErr w:type="spellStart"/>
      <w:r w:rsidRPr="00006B43">
        <w:rPr>
          <w:rFonts w:cs="Arial"/>
          <w:sz w:val="14"/>
          <w:szCs w:val="20"/>
        </w:rPr>
        <w:t>con</w:t>
      </w:r>
      <w:r w:rsidR="00B61EC1">
        <w:rPr>
          <w:rFonts w:cs="Arial"/>
          <w:sz w:val="14"/>
          <w:szCs w:val="20"/>
        </w:rPr>
        <w:t>°C</w:t>
      </w:r>
      <w:r w:rsidRPr="00006B43">
        <w:rPr>
          <w:rFonts w:cs="Arial"/>
          <w:sz w:val="14"/>
          <w:szCs w:val="20"/>
        </w:rPr>
        <w:t>er</w:t>
      </w:r>
      <w:proofErr w:type="spellEnd"/>
      <w:r w:rsidRPr="00006B43">
        <w:rPr>
          <w:rFonts w:cs="Arial"/>
          <w:sz w:val="14"/>
          <w:szCs w:val="20"/>
        </w:rPr>
        <w:t xml:space="preserve"> y utilizar la versión última y actualizada de la Ficha técnica del producto, copia de las cuales se mandarán a quién las solicite, o también se puede conseguir en la página ww.paternit.com.</w:t>
      </w:r>
    </w:p>
    <w:p w:rsidR="00B9708B" w:rsidRPr="00B9708B" w:rsidRDefault="00B9708B" w:rsidP="00741DEA">
      <w:pPr>
        <w:ind w:firstLine="180"/>
        <w:rPr>
          <w:rFonts w:ascii="Century Gothic" w:hAnsi="Century Gothic" w:cs="Arial"/>
          <w:sz w:val="20"/>
          <w:szCs w:val="20"/>
        </w:rPr>
      </w:pPr>
    </w:p>
    <w:sectPr w:rsidR="00B9708B" w:rsidRPr="00B9708B" w:rsidSect="00953D47">
      <w:headerReference w:type="even" r:id="rId10"/>
      <w:headerReference w:type="default" r:id="rId11"/>
      <w:footerReference w:type="default" r:id="rId12"/>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2C" w:rsidRDefault="0037472C">
      <w:r>
        <w:separator/>
      </w:r>
    </w:p>
  </w:endnote>
  <w:endnote w:type="continuationSeparator" w:id="0">
    <w:p w:rsidR="0037472C" w:rsidRDefault="0037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tilliumText22L">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82BBFB7" wp14:editId="11669744">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C110E3">
      <w:rPr>
        <w:rStyle w:val="Nmerodepgina"/>
        <w:noProof/>
      </w:rPr>
      <w:t>- 2 -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2C" w:rsidRDefault="0037472C">
      <w:r>
        <w:separator/>
      </w:r>
    </w:p>
  </w:footnote>
  <w:footnote w:type="continuationSeparator" w:id="0">
    <w:p w:rsidR="0037472C" w:rsidRDefault="0037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7747A00F" wp14:editId="11D44A9A">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5290A9A6" wp14:editId="12C9207F">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576" w:rsidRDefault="00BF3B05"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Pr>
                              <w:rFonts w:ascii="Century Gothic" w:hAnsi="Century Gothic" w:cs="Century Gothic"/>
                              <w:color w:val="FFFFFF"/>
                              <w:sz w:val="26"/>
                              <w:szCs w:val="26"/>
                            </w:rPr>
                            <w:t>VITRIJUNTA PISOS</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011576" w:rsidRDefault="00BF3B05"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Pr>
                        <w:rFonts w:ascii="Century Gothic" w:hAnsi="Century Gothic" w:cs="Century Gothic"/>
                        <w:color w:val="FFFFFF"/>
                        <w:sz w:val="26"/>
                        <w:szCs w:val="26"/>
                      </w:rPr>
                      <w:t>VITRIJUNTA PISOS</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48F05DC9" wp14:editId="484AC3F5">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774C62F8" wp14:editId="487DC38C">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2267"/>
        </w:tabs>
        <w:ind w:left="2267" w:hanging="360"/>
      </w:pPr>
      <w:rPr>
        <w:rFonts w:ascii="Symbol" w:hAnsi="Symbol" w:hint="default"/>
      </w:rPr>
    </w:lvl>
    <w:lvl w:ilvl="1" w:tplc="2AC409AA">
      <w:start w:val="8"/>
      <w:numFmt w:val="decimal"/>
      <w:lvlText w:val="%2."/>
      <w:lvlJc w:val="left"/>
      <w:pPr>
        <w:tabs>
          <w:tab w:val="num" w:pos="2987"/>
        </w:tabs>
        <w:ind w:left="2987" w:hanging="360"/>
      </w:pPr>
      <w:rPr>
        <w:rFonts w:hint="default"/>
        <w:b/>
      </w:rPr>
    </w:lvl>
    <w:lvl w:ilvl="2" w:tplc="0C0A0005" w:tentative="1">
      <w:start w:val="1"/>
      <w:numFmt w:val="bullet"/>
      <w:lvlText w:val=""/>
      <w:lvlJc w:val="left"/>
      <w:pPr>
        <w:tabs>
          <w:tab w:val="num" w:pos="3707"/>
        </w:tabs>
        <w:ind w:left="3707" w:hanging="360"/>
      </w:pPr>
      <w:rPr>
        <w:rFonts w:ascii="Wingdings" w:hAnsi="Wingdings" w:hint="default"/>
      </w:rPr>
    </w:lvl>
    <w:lvl w:ilvl="3" w:tplc="0C0A0001" w:tentative="1">
      <w:start w:val="1"/>
      <w:numFmt w:val="bullet"/>
      <w:lvlText w:val=""/>
      <w:lvlJc w:val="left"/>
      <w:pPr>
        <w:tabs>
          <w:tab w:val="num" w:pos="4427"/>
        </w:tabs>
        <w:ind w:left="4427" w:hanging="360"/>
      </w:pPr>
      <w:rPr>
        <w:rFonts w:ascii="Symbol" w:hAnsi="Symbol" w:hint="default"/>
      </w:rPr>
    </w:lvl>
    <w:lvl w:ilvl="4" w:tplc="0C0A0003" w:tentative="1">
      <w:start w:val="1"/>
      <w:numFmt w:val="bullet"/>
      <w:lvlText w:val="o"/>
      <w:lvlJc w:val="left"/>
      <w:pPr>
        <w:tabs>
          <w:tab w:val="num" w:pos="5147"/>
        </w:tabs>
        <w:ind w:left="5147" w:hanging="360"/>
      </w:pPr>
      <w:rPr>
        <w:rFonts w:ascii="Courier New" w:hAnsi="Courier New" w:cs="Courier New" w:hint="default"/>
      </w:rPr>
    </w:lvl>
    <w:lvl w:ilvl="5" w:tplc="0C0A0005" w:tentative="1">
      <w:start w:val="1"/>
      <w:numFmt w:val="bullet"/>
      <w:lvlText w:val=""/>
      <w:lvlJc w:val="left"/>
      <w:pPr>
        <w:tabs>
          <w:tab w:val="num" w:pos="5867"/>
        </w:tabs>
        <w:ind w:left="5867" w:hanging="360"/>
      </w:pPr>
      <w:rPr>
        <w:rFonts w:ascii="Wingdings" w:hAnsi="Wingdings" w:hint="default"/>
      </w:rPr>
    </w:lvl>
    <w:lvl w:ilvl="6" w:tplc="0C0A0001" w:tentative="1">
      <w:start w:val="1"/>
      <w:numFmt w:val="bullet"/>
      <w:lvlText w:val=""/>
      <w:lvlJc w:val="left"/>
      <w:pPr>
        <w:tabs>
          <w:tab w:val="num" w:pos="6587"/>
        </w:tabs>
        <w:ind w:left="6587" w:hanging="360"/>
      </w:pPr>
      <w:rPr>
        <w:rFonts w:ascii="Symbol" w:hAnsi="Symbol" w:hint="default"/>
      </w:rPr>
    </w:lvl>
    <w:lvl w:ilvl="7" w:tplc="0C0A0003" w:tentative="1">
      <w:start w:val="1"/>
      <w:numFmt w:val="bullet"/>
      <w:lvlText w:val="o"/>
      <w:lvlJc w:val="left"/>
      <w:pPr>
        <w:tabs>
          <w:tab w:val="num" w:pos="7307"/>
        </w:tabs>
        <w:ind w:left="7307" w:hanging="360"/>
      </w:pPr>
      <w:rPr>
        <w:rFonts w:ascii="Courier New" w:hAnsi="Courier New" w:cs="Courier New" w:hint="default"/>
      </w:rPr>
    </w:lvl>
    <w:lvl w:ilvl="8" w:tplc="0C0A0005" w:tentative="1">
      <w:start w:val="1"/>
      <w:numFmt w:val="bullet"/>
      <w:lvlText w:val=""/>
      <w:lvlJc w:val="left"/>
      <w:pPr>
        <w:tabs>
          <w:tab w:val="num" w:pos="8027"/>
        </w:tabs>
        <w:ind w:left="8027" w:hanging="360"/>
      </w:pPr>
      <w:rPr>
        <w:rFonts w:ascii="Wingdings" w:hAnsi="Wingdings" w:hint="default"/>
      </w:rPr>
    </w:lvl>
  </w:abstractNum>
  <w:abstractNum w:abstractNumId="1">
    <w:nsid w:val="1F8037F8"/>
    <w:multiLevelType w:val="hybridMultilevel"/>
    <w:tmpl w:val="A38E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7">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1">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5"/>
  </w:num>
  <w:num w:numId="2">
    <w:abstractNumId w:val="10"/>
  </w:num>
  <w:num w:numId="3">
    <w:abstractNumId w:val="0"/>
  </w:num>
  <w:num w:numId="4">
    <w:abstractNumId w:val="7"/>
  </w:num>
  <w:num w:numId="5">
    <w:abstractNumId w:val="5"/>
  </w:num>
  <w:num w:numId="6">
    <w:abstractNumId w:val="8"/>
  </w:num>
  <w:num w:numId="7">
    <w:abstractNumId w:val="12"/>
  </w:num>
  <w:num w:numId="8">
    <w:abstractNumId w:val="11"/>
  </w:num>
  <w:num w:numId="9">
    <w:abstractNumId w:val="3"/>
  </w:num>
  <w:num w:numId="10">
    <w:abstractNumId w:val="9"/>
  </w:num>
  <w:num w:numId="11">
    <w:abstractNumId w:val="2"/>
  </w:num>
  <w:num w:numId="12">
    <w:abstractNumId w:val="6"/>
  </w:num>
  <w:num w:numId="13">
    <w:abstractNumId w:val="14"/>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1576"/>
    <w:rsid w:val="000148A3"/>
    <w:rsid w:val="00016D0E"/>
    <w:rsid w:val="00020D38"/>
    <w:rsid w:val="000409D8"/>
    <w:rsid w:val="00046914"/>
    <w:rsid w:val="00064D4F"/>
    <w:rsid w:val="000826CC"/>
    <w:rsid w:val="000863BC"/>
    <w:rsid w:val="00086B77"/>
    <w:rsid w:val="00097041"/>
    <w:rsid w:val="000B6C13"/>
    <w:rsid w:val="000C15B9"/>
    <w:rsid w:val="000D243A"/>
    <w:rsid w:val="000D5926"/>
    <w:rsid w:val="000D6D3E"/>
    <w:rsid w:val="000D7100"/>
    <w:rsid w:val="000D7546"/>
    <w:rsid w:val="00112D06"/>
    <w:rsid w:val="0011319D"/>
    <w:rsid w:val="0012018D"/>
    <w:rsid w:val="001238C9"/>
    <w:rsid w:val="00154A21"/>
    <w:rsid w:val="00195C07"/>
    <w:rsid w:val="001B0260"/>
    <w:rsid w:val="001C17C6"/>
    <w:rsid w:val="001E04F1"/>
    <w:rsid w:val="001F066D"/>
    <w:rsid w:val="001F2E31"/>
    <w:rsid w:val="00202CBA"/>
    <w:rsid w:val="00224901"/>
    <w:rsid w:val="00233E86"/>
    <w:rsid w:val="0024715B"/>
    <w:rsid w:val="00267380"/>
    <w:rsid w:val="00275BA7"/>
    <w:rsid w:val="0027637C"/>
    <w:rsid w:val="00291626"/>
    <w:rsid w:val="00295B38"/>
    <w:rsid w:val="002A2177"/>
    <w:rsid w:val="002B0A07"/>
    <w:rsid w:val="002B138C"/>
    <w:rsid w:val="002B7319"/>
    <w:rsid w:val="002C2055"/>
    <w:rsid w:val="002D05F3"/>
    <w:rsid w:val="00323D16"/>
    <w:rsid w:val="003272B5"/>
    <w:rsid w:val="003346DE"/>
    <w:rsid w:val="003577EE"/>
    <w:rsid w:val="003660A2"/>
    <w:rsid w:val="0037472C"/>
    <w:rsid w:val="00390F83"/>
    <w:rsid w:val="003B0D87"/>
    <w:rsid w:val="003C0F44"/>
    <w:rsid w:val="003D6184"/>
    <w:rsid w:val="003D6431"/>
    <w:rsid w:val="003E3C49"/>
    <w:rsid w:val="003E7722"/>
    <w:rsid w:val="0042397E"/>
    <w:rsid w:val="004476E1"/>
    <w:rsid w:val="0045250A"/>
    <w:rsid w:val="00486EB4"/>
    <w:rsid w:val="004913DA"/>
    <w:rsid w:val="004D0944"/>
    <w:rsid w:val="004D1462"/>
    <w:rsid w:val="004D5D40"/>
    <w:rsid w:val="004D696A"/>
    <w:rsid w:val="005106AF"/>
    <w:rsid w:val="00513CBA"/>
    <w:rsid w:val="00514FD5"/>
    <w:rsid w:val="0055279A"/>
    <w:rsid w:val="005808A5"/>
    <w:rsid w:val="00582C6B"/>
    <w:rsid w:val="0058772F"/>
    <w:rsid w:val="005B1027"/>
    <w:rsid w:val="005D02C9"/>
    <w:rsid w:val="005D315F"/>
    <w:rsid w:val="005D3D9A"/>
    <w:rsid w:val="005E3104"/>
    <w:rsid w:val="005F1665"/>
    <w:rsid w:val="0060125F"/>
    <w:rsid w:val="00610CB2"/>
    <w:rsid w:val="006254C1"/>
    <w:rsid w:val="00654424"/>
    <w:rsid w:val="0066219B"/>
    <w:rsid w:val="00664D03"/>
    <w:rsid w:val="0067090D"/>
    <w:rsid w:val="00670C3F"/>
    <w:rsid w:val="006A43B0"/>
    <w:rsid w:val="006F1ABE"/>
    <w:rsid w:val="006F4C82"/>
    <w:rsid w:val="006F7B33"/>
    <w:rsid w:val="0070236C"/>
    <w:rsid w:val="0071159C"/>
    <w:rsid w:val="00722D6F"/>
    <w:rsid w:val="00726982"/>
    <w:rsid w:val="00741DEA"/>
    <w:rsid w:val="007440CE"/>
    <w:rsid w:val="00744D2B"/>
    <w:rsid w:val="00745828"/>
    <w:rsid w:val="00756567"/>
    <w:rsid w:val="00762CDD"/>
    <w:rsid w:val="0077116E"/>
    <w:rsid w:val="00776D1D"/>
    <w:rsid w:val="007944B3"/>
    <w:rsid w:val="007A657B"/>
    <w:rsid w:val="007C1DE4"/>
    <w:rsid w:val="007C2A24"/>
    <w:rsid w:val="007D1CAB"/>
    <w:rsid w:val="007D5A7E"/>
    <w:rsid w:val="007D5DCE"/>
    <w:rsid w:val="007D7A3D"/>
    <w:rsid w:val="007E693F"/>
    <w:rsid w:val="00806553"/>
    <w:rsid w:val="0082660A"/>
    <w:rsid w:val="00836E3D"/>
    <w:rsid w:val="0084655D"/>
    <w:rsid w:val="00877EBE"/>
    <w:rsid w:val="008869A0"/>
    <w:rsid w:val="008A0590"/>
    <w:rsid w:val="008A6C89"/>
    <w:rsid w:val="008D23C9"/>
    <w:rsid w:val="008D6A7B"/>
    <w:rsid w:val="008E15EE"/>
    <w:rsid w:val="008F29DC"/>
    <w:rsid w:val="00913E9B"/>
    <w:rsid w:val="00920BF8"/>
    <w:rsid w:val="00926E6D"/>
    <w:rsid w:val="0094736B"/>
    <w:rsid w:val="00953D47"/>
    <w:rsid w:val="0096577D"/>
    <w:rsid w:val="0096586F"/>
    <w:rsid w:val="00971863"/>
    <w:rsid w:val="009901F8"/>
    <w:rsid w:val="00995AD0"/>
    <w:rsid w:val="009961A8"/>
    <w:rsid w:val="009B1FAE"/>
    <w:rsid w:val="009B7F2A"/>
    <w:rsid w:val="009C054D"/>
    <w:rsid w:val="009E2DE6"/>
    <w:rsid w:val="009F13C8"/>
    <w:rsid w:val="009F1DAD"/>
    <w:rsid w:val="00A07B32"/>
    <w:rsid w:val="00A17CB4"/>
    <w:rsid w:val="00A307F7"/>
    <w:rsid w:val="00A34D65"/>
    <w:rsid w:val="00A45025"/>
    <w:rsid w:val="00A614AC"/>
    <w:rsid w:val="00A6665F"/>
    <w:rsid w:val="00A85967"/>
    <w:rsid w:val="00AB470E"/>
    <w:rsid w:val="00AF1B1C"/>
    <w:rsid w:val="00AF7228"/>
    <w:rsid w:val="00B00E1E"/>
    <w:rsid w:val="00B34CE5"/>
    <w:rsid w:val="00B61EC1"/>
    <w:rsid w:val="00B665C7"/>
    <w:rsid w:val="00B90CF6"/>
    <w:rsid w:val="00B93E23"/>
    <w:rsid w:val="00B954CF"/>
    <w:rsid w:val="00B9708B"/>
    <w:rsid w:val="00BB042C"/>
    <w:rsid w:val="00BB639D"/>
    <w:rsid w:val="00BF0240"/>
    <w:rsid w:val="00BF3B05"/>
    <w:rsid w:val="00BF561E"/>
    <w:rsid w:val="00C03E2E"/>
    <w:rsid w:val="00C110E3"/>
    <w:rsid w:val="00C156BB"/>
    <w:rsid w:val="00C47C2C"/>
    <w:rsid w:val="00C5509C"/>
    <w:rsid w:val="00C677F8"/>
    <w:rsid w:val="00C8071D"/>
    <w:rsid w:val="00CA567A"/>
    <w:rsid w:val="00CD30CF"/>
    <w:rsid w:val="00CD3EF2"/>
    <w:rsid w:val="00CE1975"/>
    <w:rsid w:val="00CE2C34"/>
    <w:rsid w:val="00CF7A00"/>
    <w:rsid w:val="00D11F34"/>
    <w:rsid w:val="00D37EED"/>
    <w:rsid w:val="00D445C4"/>
    <w:rsid w:val="00D47603"/>
    <w:rsid w:val="00D55136"/>
    <w:rsid w:val="00D6776E"/>
    <w:rsid w:val="00D84165"/>
    <w:rsid w:val="00D873F6"/>
    <w:rsid w:val="00DA0F71"/>
    <w:rsid w:val="00DB019E"/>
    <w:rsid w:val="00DB7C83"/>
    <w:rsid w:val="00DC1C78"/>
    <w:rsid w:val="00DC6FDD"/>
    <w:rsid w:val="00DD6FCC"/>
    <w:rsid w:val="00E0220F"/>
    <w:rsid w:val="00E114F9"/>
    <w:rsid w:val="00E12A84"/>
    <w:rsid w:val="00E22492"/>
    <w:rsid w:val="00E24DEB"/>
    <w:rsid w:val="00E44195"/>
    <w:rsid w:val="00E4743E"/>
    <w:rsid w:val="00E51BCC"/>
    <w:rsid w:val="00E533F2"/>
    <w:rsid w:val="00E75832"/>
    <w:rsid w:val="00E75DC3"/>
    <w:rsid w:val="00E80744"/>
    <w:rsid w:val="00E874F0"/>
    <w:rsid w:val="00EA6506"/>
    <w:rsid w:val="00EB66DC"/>
    <w:rsid w:val="00EC148E"/>
    <w:rsid w:val="00F04A50"/>
    <w:rsid w:val="00F157A2"/>
    <w:rsid w:val="00F469D9"/>
    <w:rsid w:val="00F6591A"/>
    <w:rsid w:val="00F82FEE"/>
    <w:rsid w:val="00F83397"/>
    <w:rsid w:val="00FA26AC"/>
    <w:rsid w:val="00FB42D5"/>
    <w:rsid w:val="00FB5920"/>
    <w:rsid w:val="00FD5A3C"/>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041"/>
    <w:rPr>
      <w:rFonts w:eastAsia="Times New Roman"/>
      <w:sz w:val="24"/>
      <w:szCs w:val="24"/>
    </w:rPr>
  </w:style>
  <w:style w:type="paragraph" w:styleId="Ttulo3">
    <w:name w:val="heading 3"/>
    <w:basedOn w:val="Normal"/>
    <w:link w:val="Ttulo3Car"/>
    <w:uiPriority w:val="9"/>
    <w:qFormat/>
    <w:rsid w:val="0009704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rPr>
      <w:rFonts w:ascii="Arial" w:eastAsia="MS Mincho" w:hAnsi="Arial"/>
      <w:lang w:val="es-MX" w:eastAsia="es-MX"/>
    </w:rPr>
  </w:style>
  <w:style w:type="paragraph" w:styleId="Piedepgina">
    <w:name w:val="footer"/>
    <w:basedOn w:val="Normal"/>
    <w:rsid w:val="00CA567A"/>
    <w:pPr>
      <w:tabs>
        <w:tab w:val="center" w:pos="4252"/>
        <w:tab w:val="right" w:pos="8504"/>
      </w:tabs>
    </w:pPr>
    <w:rPr>
      <w:rFonts w:ascii="Arial" w:eastAsia="MS Mincho" w:hAnsi="Arial"/>
      <w:lang w:val="es-MX" w:eastAsia="es-MX"/>
    </w:r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eastAsia="MS Mincho" w:hAnsi="Tahoma" w:cs="Tahoma"/>
      <w:sz w:val="16"/>
      <w:szCs w:val="16"/>
      <w:lang w:val="es-MX" w:eastAsia="es-MX"/>
    </w:rPr>
  </w:style>
  <w:style w:type="paragraph" w:styleId="NormalWeb">
    <w:name w:val="Normal (Web)"/>
    <w:basedOn w:val="Normal"/>
    <w:rsid w:val="0071159C"/>
    <w:pPr>
      <w:spacing w:before="100" w:beforeAutospacing="1" w:after="100" w:afterAutospacing="1"/>
    </w:pPr>
    <w:rPr>
      <w:rFonts w:eastAsia="MS Mincho"/>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rPr>
      <w:rFonts w:ascii="Arial" w:eastAsia="MS Mincho" w:hAnsi="Arial"/>
      <w:lang w:val="es-MX" w:eastAsia="es-MX"/>
    </w:r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eastAsia="MS Mincho" w:hAnsi="Times Regular" w:cs="Times Regular"/>
      <w:color w:val="000000"/>
      <w:lang w:val="en-US"/>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 w:type="character" w:styleId="Textoennegrita">
    <w:name w:val="Strong"/>
    <w:basedOn w:val="Fuentedeprrafopredeter"/>
    <w:uiPriority w:val="22"/>
    <w:qFormat/>
    <w:rsid w:val="00AF7228"/>
    <w:rPr>
      <w:b/>
      <w:bCs/>
    </w:rPr>
  </w:style>
  <w:style w:type="character" w:customStyle="1" w:styleId="Ttulo3Car">
    <w:name w:val="Título 3 Car"/>
    <w:basedOn w:val="Fuentedeprrafopredeter"/>
    <w:link w:val="Ttulo3"/>
    <w:uiPriority w:val="9"/>
    <w:rsid w:val="00097041"/>
    <w:rPr>
      <w:rFonts w:eastAsia="Times New Roman"/>
      <w:b/>
      <w:bCs/>
      <w:sz w:val="27"/>
      <w:szCs w:val="27"/>
    </w:rPr>
  </w:style>
  <w:style w:type="paragraph" w:customStyle="1" w:styleId="BasicParagraph">
    <w:name w:val="[Basic Paragraph]"/>
    <w:basedOn w:val="Normal"/>
    <w:uiPriority w:val="99"/>
    <w:rsid w:val="009961A8"/>
    <w:pPr>
      <w:autoSpaceDE w:val="0"/>
      <w:autoSpaceDN w:val="0"/>
      <w:adjustRightInd w:val="0"/>
      <w:spacing w:line="288" w:lineRule="auto"/>
      <w:textAlignment w:val="center"/>
    </w:pPr>
    <w:rPr>
      <w:rFonts w:ascii="TitilliumText22L" w:eastAsia="MS Mincho" w:hAnsi="TitilliumText22L" w:cs="TitilliumText22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041"/>
    <w:rPr>
      <w:rFonts w:eastAsia="Times New Roman"/>
      <w:sz w:val="24"/>
      <w:szCs w:val="24"/>
    </w:rPr>
  </w:style>
  <w:style w:type="paragraph" w:styleId="Ttulo3">
    <w:name w:val="heading 3"/>
    <w:basedOn w:val="Normal"/>
    <w:link w:val="Ttulo3Car"/>
    <w:uiPriority w:val="9"/>
    <w:qFormat/>
    <w:rsid w:val="0009704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rPr>
      <w:rFonts w:ascii="Arial" w:eastAsia="MS Mincho" w:hAnsi="Arial"/>
      <w:lang w:val="es-MX" w:eastAsia="es-MX"/>
    </w:rPr>
  </w:style>
  <w:style w:type="paragraph" w:styleId="Piedepgina">
    <w:name w:val="footer"/>
    <w:basedOn w:val="Normal"/>
    <w:rsid w:val="00CA567A"/>
    <w:pPr>
      <w:tabs>
        <w:tab w:val="center" w:pos="4252"/>
        <w:tab w:val="right" w:pos="8504"/>
      </w:tabs>
    </w:pPr>
    <w:rPr>
      <w:rFonts w:ascii="Arial" w:eastAsia="MS Mincho" w:hAnsi="Arial"/>
      <w:lang w:val="es-MX" w:eastAsia="es-MX"/>
    </w:r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eastAsia="MS Mincho" w:hAnsi="Tahoma" w:cs="Tahoma"/>
      <w:sz w:val="16"/>
      <w:szCs w:val="16"/>
      <w:lang w:val="es-MX" w:eastAsia="es-MX"/>
    </w:rPr>
  </w:style>
  <w:style w:type="paragraph" w:styleId="NormalWeb">
    <w:name w:val="Normal (Web)"/>
    <w:basedOn w:val="Normal"/>
    <w:rsid w:val="0071159C"/>
    <w:pPr>
      <w:spacing w:before="100" w:beforeAutospacing="1" w:after="100" w:afterAutospacing="1"/>
    </w:pPr>
    <w:rPr>
      <w:rFonts w:eastAsia="MS Mincho"/>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rPr>
      <w:rFonts w:ascii="Arial" w:eastAsia="MS Mincho" w:hAnsi="Arial"/>
      <w:lang w:val="es-MX" w:eastAsia="es-MX"/>
    </w:r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eastAsia="MS Mincho" w:hAnsi="Times Regular" w:cs="Times Regular"/>
      <w:color w:val="000000"/>
      <w:lang w:val="en-US"/>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 w:type="character" w:styleId="Textoennegrita">
    <w:name w:val="Strong"/>
    <w:basedOn w:val="Fuentedeprrafopredeter"/>
    <w:uiPriority w:val="22"/>
    <w:qFormat/>
    <w:rsid w:val="00AF7228"/>
    <w:rPr>
      <w:b/>
      <w:bCs/>
    </w:rPr>
  </w:style>
  <w:style w:type="character" w:customStyle="1" w:styleId="Ttulo3Car">
    <w:name w:val="Título 3 Car"/>
    <w:basedOn w:val="Fuentedeprrafopredeter"/>
    <w:link w:val="Ttulo3"/>
    <w:uiPriority w:val="9"/>
    <w:rsid w:val="00097041"/>
    <w:rPr>
      <w:rFonts w:eastAsia="Times New Roman"/>
      <w:b/>
      <w:bCs/>
      <w:sz w:val="27"/>
      <w:szCs w:val="27"/>
    </w:rPr>
  </w:style>
  <w:style w:type="paragraph" w:customStyle="1" w:styleId="BasicParagraph">
    <w:name w:val="[Basic Paragraph]"/>
    <w:basedOn w:val="Normal"/>
    <w:uiPriority w:val="99"/>
    <w:rsid w:val="009961A8"/>
    <w:pPr>
      <w:autoSpaceDE w:val="0"/>
      <w:autoSpaceDN w:val="0"/>
      <w:adjustRightInd w:val="0"/>
      <w:spacing w:line="288" w:lineRule="auto"/>
      <w:textAlignment w:val="center"/>
    </w:pPr>
    <w:rPr>
      <w:rFonts w:ascii="TitilliumText22L" w:eastAsia="MS Mincho" w:hAnsi="TitilliumText22L" w:cs="TitilliumText22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
      <w:bodyDiv w:val="1"/>
      <w:marLeft w:val="0"/>
      <w:marRight w:val="0"/>
      <w:marTop w:val="0"/>
      <w:marBottom w:val="0"/>
      <w:divBdr>
        <w:top w:val="none" w:sz="0" w:space="0" w:color="auto"/>
        <w:left w:val="none" w:sz="0" w:space="0" w:color="auto"/>
        <w:bottom w:val="none" w:sz="0" w:space="0" w:color="auto"/>
        <w:right w:val="none" w:sz="0" w:space="0" w:color="auto"/>
      </w:divBdr>
      <w:divsChild>
        <w:div w:id="636689095">
          <w:marLeft w:val="0"/>
          <w:marRight w:val="0"/>
          <w:marTop w:val="0"/>
          <w:marBottom w:val="0"/>
          <w:divBdr>
            <w:top w:val="none" w:sz="0" w:space="0" w:color="auto"/>
            <w:left w:val="none" w:sz="0" w:space="0" w:color="auto"/>
            <w:bottom w:val="none" w:sz="0" w:space="0" w:color="auto"/>
            <w:right w:val="none" w:sz="0" w:space="0" w:color="auto"/>
          </w:divBdr>
        </w:div>
        <w:div w:id="1574465362">
          <w:marLeft w:val="0"/>
          <w:marRight w:val="0"/>
          <w:marTop w:val="0"/>
          <w:marBottom w:val="0"/>
          <w:divBdr>
            <w:top w:val="none" w:sz="0" w:space="0" w:color="auto"/>
            <w:left w:val="none" w:sz="0" w:space="0" w:color="auto"/>
            <w:bottom w:val="none" w:sz="0" w:space="0" w:color="auto"/>
            <w:right w:val="none" w:sz="0" w:space="0" w:color="auto"/>
          </w:divBdr>
        </w:div>
        <w:div w:id="1422294927">
          <w:marLeft w:val="0"/>
          <w:marRight w:val="0"/>
          <w:marTop w:val="0"/>
          <w:marBottom w:val="0"/>
          <w:divBdr>
            <w:top w:val="none" w:sz="0" w:space="0" w:color="auto"/>
            <w:left w:val="none" w:sz="0" w:space="0" w:color="auto"/>
            <w:bottom w:val="none" w:sz="0" w:space="0" w:color="auto"/>
            <w:right w:val="none" w:sz="0" w:space="0" w:color="auto"/>
          </w:divBdr>
        </w:div>
        <w:div w:id="1333414634">
          <w:marLeft w:val="0"/>
          <w:marRight w:val="0"/>
          <w:marTop w:val="0"/>
          <w:marBottom w:val="0"/>
          <w:divBdr>
            <w:top w:val="none" w:sz="0" w:space="0" w:color="auto"/>
            <w:left w:val="none" w:sz="0" w:space="0" w:color="auto"/>
            <w:bottom w:val="none" w:sz="0" w:space="0" w:color="auto"/>
            <w:right w:val="none" w:sz="0" w:space="0" w:color="auto"/>
          </w:divBdr>
        </w:div>
      </w:divsChild>
    </w:div>
    <w:div w:id="60255795">
      <w:bodyDiv w:val="1"/>
      <w:marLeft w:val="0"/>
      <w:marRight w:val="0"/>
      <w:marTop w:val="0"/>
      <w:marBottom w:val="0"/>
      <w:divBdr>
        <w:top w:val="none" w:sz="0" w:space="0" w:color="auto"/>
        <w:left w:val="none" w:sz="0" w:space="0" w:color="auto"/>
        <w:bottom w:val="none" w:sz="0" w:space="0" w:color="auto"/>
        <w:right w:val="none" w:sz="0" w:space="0" w:color="auto"/>
      </w:divBdr>
      <w:divsChild>
        <w:div w:id="1287127957">
          <w:marLeft w:val="0"/>
          <w:marRight w:val="0"/>
          <w:marTop w:val="0"/>
          <w:marBottom w:val="0"/>
          <w:divBdr>
            <w:top w:val="none" w:sz="0" w:space="0" w:color="auto"/>
            <w:left w:val="none" w:sz="0" w:space="0" w:color="auto"/>
            <w:bottom w:val="none" w:sz="0" w:space="0" w:color="auto"/>
            <w:right w:val="none" w:sz="0" w:space="0" w:color="auto"/>
          </w:divBdr>
        </w:div>
        <w:div w:id="2041740541">
          <w:marLeft w:val="0"/>
          <w:marRight w:val="0"/>
          <w:marTop w:val="0"/>
          <w:marBottom w:val="0"/>
          <w:divBdr>
            <w:top w:val="none" w:sz="0" w:space="0" w:color="auto"/>
            <w:left w:val="none" w:sz="0" w:space="0" w:color="auto"/>
            <w:bottom w:val="none" w:sz="0" w:space="0" w:color="auto"/>
            <w:right w:val="none" w:sz="0" w:space="0" w:color="auto"/>
          </w:divBdr>
        </w:div>
        <w:div w:id="688141933">
          <w:marLeft w:val="0"/>
          <w:marRight w:val="0"/>
          <w:marTop w:val="0"/>
          <w:marBottom w:val="0"/>
          <w:divBdr>
            <w:top w:val="none" w:sz="0" w:space="0" w:color="auto"/>
            <w:left w:val="none" w:sz="0" w:space="0" w:color="auto"/>
            <w:bottom w:val="none" w:sz="0" w:space="0" w:color="auto"/>
            <w:right w:val="none" w:sz="0" w:space="0" w:color="auto"/>
          </w:divBdr>
        </w:div>
        <w:div w:id="170336401">
          <w:marLeft w:val="0"/>
          <w:marRight w:val="0"/>
          <w:marTop w:val="0"/>
          <w:marBottom w:val="0"/>
          <w:divBdr>
            <w:top w:val="none" w:sz="0" w:space="0" w:color="auto"/>
            <w:left w:val="none" w:sz="0" w:space="0" w:color="auto"/>
            <w:bottom w:val="none" w:sz="0" w:space="0" w:color="auto"/>
            <w:right w:val="none" w:sz="0" w:space="0" w:color="auto"/>
          </w:divBdr>
        </w:div>
        <w:div w:id="2038047313">
          <w:marLeft w:val="0"/>
          <w:marRight w:val="0"/>
          <w:marTop w:val="0"/>
          <w:marBottom w:val="0"/>
          <w:divBdr>
            <w:top w:val="none" w:sz="0" w:space="0" w:color="auto"/>
            <w:left w:val="none" w:sz="0" w:space="0" w:color="auto"/>
            <w:bottom w:val="none" w:sz="0" w:space="0" w:color="auto"/>
            <w:right w:val="none" w:sz="0" w:space="0" w:color="auto"/>
          </w:divBdr>
        </w:div>
      </w:divsChild>
    </w:div>
    <w:div w:id="351761957">
      <w:bodyDiv w:val="1"/>
      <w:marLeft w:val="0"/>
      <w:marRight w:val="0"/>
      <w:marTop w:val="0"/>
      <w:marBottom w:val="0"/>
      <w:divBdr>
        <w:top w:val="none" w:sz="0" w:space="0" w:color="auto"/>
        <w:left w:val="none" w:sz="0" w:space="0" w:color="auto"/>
        <w:bottom w:val="none" w:sz="0" w:space="0" w:color="auto"/>
        <w:right w:val="none" w:sz="0" w:space="0" w:color="auto"/>
      </w:divBdr>
      <w:divsChild>
        <w:div w:id="1902716987">
          <w:marLeft w:val="0"/>
          <w:marRight w:val="0"/>
          <w:marTop w:val="0"/>
          <w:marBottom w:val="0"/>
          <w:divBdr>
            <w:top w:val="none" w:sz="0" w:space="0" w:color="auto"/>
            <w:left w:val="none" w:sz="0" w:space="0" w:color="auto"/>
            <w:bottom w:val="none" w:sz="0" w:space="0" w:color="auto"/>
            <w:right w:val="none" w:sz="0" w:space="0" w:color="auto"/>
          </w:divBdr>
        </w:div>
        <w:div w:id="1664240069">
          <w:marLeft w:val="0"/>
          <w:marRight w:val="0"/>
          <w:marTop w:val="0"/>
          <w:marBottom w:val="0"/>
          <w:divBdr>
            <w:top w:val="none" w:sz="0" w:space="0" w:color="auto"/>
            <w:left w:val="none" w:sz="0" w:space="0" w:color="auto"/>
            <w:bottom w:val="none" w:sz="0" w:space="0" w:color="auto"/>
            <w:right w:val="none" w:sz="0" w:space="0" w:color="auto"/>
          </w:divBdr>
        </w:div>
        <w:div w:id="893347979">
          <w:marLeft w:val="0"/>
          <w:marRight w:val="0"/>
          <w:marTop w:val="0"/>
          <w:marBottom w:val="0"/>
          <w:divBdr>
            <w:top w:val="none" w:sz="0" w:space="0" w:color="auto"/>
            <w:left w:val="none" w:sz="0" w:space="0" w:color="auto"/>
            <w:bottom w:val="none" w:sz="0" w:space="0" w:color="auto"/>
            <w:right w:val="none" w:sz="0" w:space="0" w:color="auto"/>
          </w:divBdr>
        </w:div>
        <w:div w:id="1198078903">
          <w:marLeft w:val="0"/>
          <w:marRight w:val="0"/>
          <w:marTop w:val="0"/>
          <w:marBottom w:val="0"/>
          <w:divBdr>
            <w:top w:val="none" w:sz="0" w:space="0" w:color="auto"/>
            <w:left w:val="none" w:sz="0" w:space="0" w:color="auto"/>
            <w:bottom w:val="none" w:sz="0" w:space="0" w:color="auto"/>
            <w:right w:val="none" w:sz="0" w:space="0" w:color="auto"/>
          </w:divBdr>
        </w:div>
        <w:div w:id="1794056442">
          <w:marLeft w:val="0"/>
          <w:marRight w:val="0"/>
          <w:marTop w:val="0"/>
          <w:marBottom w:val="0"/>
          <w:divBdr>
            <w:top w:val="none" w:sz="0" w:space="0" w:color="auto"/>
            <w:left w:val="none" w:sz="0" w:space="0" w:color="auto"/>
            <w:bottom w:val="none" w:sz="0" w:space="0" w:color="auto"/>
            <w:right w:val="none" w:sz="0" w:space="0" w:color="auto"/>
          </w:divBdr>
        </w:div>
        <w:div w:id="864905060">
          <w:marLeft w:val="0"/>
          <w:marRight w:val="0"/>
          <w:marTop w:val="0"/>
          <w:marBottom w:val="0"/>
          <w:divBdr>
            <w:top w:val="none" w:sz="0" w:space="0" w:color="auto"/>
            <w:left w:val="none" w:sz="0" w:space="0" w:color="auto"/>
            <w:bottom w:val="none" w:sz="0" w:space="0" w:color="auto"/>
            <w:right w:val="none" w:sz="0" w:space="0" w:color="auto"/>
          </w:divBdr>
        </w:div>
        <w:div w:id="2065054953">
          <w:marLeft w:val="0"/>
          <w:marRight w:val="0"/>
          <w:marTop w:val="0"/>
          <w:marBottom w:val="0"/>
          <w:divBdr>
            <w:top w:val="none" w:sz="0" w:space="0" w:color="auto"/>
            <w:left w:val="none" w:sz="0" w:space="0" w:color="auto"/>
            <w:bottom w:val="none" w:sz="0" w:space="0" w:color="auto"/>
            <w:right w:val="none" w:sz="0" w:space="0" w:color="auto"/>
          </w:divBdr>
        </w:div>
        <w:div w:id="1401099186">
          <w:marLeft w:val="0"/>
          <w:marRight w:val="0"/>
          <w:marTop w:val="0"/>
          <w:marBottom w:val="0"/>
          <w:divBdr>
            <w:top w:val="none" w:sz="0" w:space="0" w:color="auto"/>
            <w:left w:val="none" w:sz="0" w:space="0" w:color="auto"/>
            <w:bottom w:val="none" w:sz="0" w:space="0" w:color="auto"/>
            <w:right w:val="none" w:sz="0" w:space="0" w:color="auto"/>
          </w:divBdr>
        </w:div>
        <w:div w:id="373849052">
          <w:marLeft w:val="0"/>
          <w:marRight w:val="0"/>
          <w:marTop w:val="0"/>
          <w:marBottom w:val="0"/>
          <w:divBdr>
            <w:top w:val="none" w:sz="0" w:space="0" w:color="auto"/>
            <w:left w:val="none" w:sz="0" w:space="0" w:color="auto"/>
            <w:bottom w:val="none" w:sz="0" w:space="0" w:color="auto"/>
            <w:right w:val="none" w:sz="0" w:space="0" w:color="auto"/>
          </w:divBdr>
        </w:div>
        <w:div w:id="1656643147">
          <w:marLeft w:val="0"/>
          <w:marRight w:val="0"/>
          <w:marTop w:val="0"/>
          <w:marBottom w:val="0"/>
          <w:divBdr>
            <w:top w:val="none" w:sz="0" w:space="0" w:color="auto"/>
            <w:left w:val="none" w:sz="0" w:space="0" w:color="auto"/>
            <w:bottom w:val="none" w:sz="0" w:space="0" w:color="auto"/>
            <w:right w:val="none" w:sz="0" w:space="0" w:color="auto"/>
          </w:divBdr>
        </w:div>
        <w:div w:id="15887043">
          <w:marLeft w:val="0"/>
          <w:marRight w:val="0"/>
          <w:marTop w:val="0"/>
          <w:marBottom w:val="0"/>
          <w:divBdr>
            <w:top w:val="none" w:sz="0" w:space="0" w:color="auto"/>
            <w:left w:val="none" w:sz="0" w:space="0" w:color="auto"/>
            <w:bottom w:val="none" w:sz="0" w:space="0" w:color="auto"/>
            <w:right w:val="none" w:sz="0" w:space="0" w:color="auto"/>
          </w:divBdr>
        </w:div>
        <w:div w:id="1429545609">
          <w:marLeft w:val="0"/>
          <w:marRight w:val="0"/>
          <w:marTop w:val="0"/>
          <w:marBottom w:val="0"/>
          <w:divBdr>
            <w:top w:val="none" w:sz="0" w:space="0" w:color="auto"/>
            <w:left w:val="none" w:sz="0" w:space="0" w:color="auto"/>
            <w:bottom w:val="none" w:sz="0" w:space="0" w:color="auto"/>
            <w:right w:val="none" w:sz="0" w:space="0" w:color="auto"/>
          </w:divBdr>
        </w:div>
        <w:div w:id="66929501">
          <w:marLeft w:val="0"/>
          <w:marRight w:val="0"/>
          <w:marTop w:val="0"/>
          <w:marBottom w:val="0"/>
          <w:divBdr>
            <w:top w:val="none" w:sz="0" w:space="0" w:color="auto"/>
            <w:left w:val="none" w:sz="0" w:space="0" w:color="auto"/>
            <w:bottom w:val="none" w:sz="0" w:space="0" w:color="auto"/>
            <w:right w:val="none" w:sz="0" w:space="0" w:color="auto"/>
          </w:divBdr>
        </w:div>
        <w:div w:id="1408914819">
          <w:marLeft w:val="0"/>
          <w:marRight w:val="0"/>
          <w:marTop w:val="0"/>
          <w:marBottom w:val="0"/>
          <w:divBdr>
            <w:top w:val="none" w:sz="0" w:space="0" w:color="auto"/>
            <w:left w:val="none" w:sz="0" w:space="0" w:color="auto"/>
            <w:bottom w:val="none" w:sz="0" w:space="0" w:color="auto"/>
            <w:right w:val="none" w:sz="0" w:space="0" w:color="auto"/>
          </w:divBdr>
        </w:div>
        <w:div w:id="436566297">
          <w:marLeft w:val="0"/>
          <w:marRight w:val="0"/>
          <w:marTop w:val="0"/>
          <w:marBottom w:val="0"/>
          <w:divBdr>
            <w:top w:val="none" w:sz="0" w:space="0" w:color="auto"/>
            <w:left w:val="none" w:sz="0" w:space="0" w:color="auto"/>
            <w:bottom w:val="none" w:sz="0" w:space="0" w:color="auto"/>
            <w:right w:val="none" w:sz="0" w:space="0" w:color="auto"/>
          </w:divBdr>
        </w:div>
        <w:div w:id="1405179848">
          <w:marLeft w:val="0"/>
          <w:marRight w:val="0"/>
          <w:marTop w:val="0"/>
          <w:marBottom w:val="0"/>
          <w:divBdr>
            <w:top w:val="none" w:sz="0" w:space="0" w:color="auto"/>
            <w:left w:val="none" w:sz="0" w:space="0" w:color="auto"/>
            <w:bottom w:val="none" w:sz="0" w:space="0" w:color="auto"/>
            <w:right w:val="none" w:sz="0" w:space="0" w:color="auto"/>
          </w:divBdr>
        </w:div>
        <w:div w:id="872546391">
          <w:marLeft w:val="0"/>
          <w:marRight w:val="0"/>
          <w:marTop w:val="0"/>
          <w:marBottom w:val="0"/>
          <w:divBdr>
            <w:top w:val="none" w:sz="0" w:space="0" w:color="auto"/>
            <w:left w:val="none" w:sz="0" w:space="0" w:color="auto"/>
            <w:bottom w:val="none" w:sz="0" w:space="0" w:color="auto"/>
            <w:right w:val="none" w:sz="0" w:space="0" w:color="auto"/>
          </w:divBdr>
        </w:div>
        <w:div w:id="259342269">
          <w:marLeft w:val="0"/>
          <w:marRight w:val="0"/>
          <w:marTop w:val="0"/>
          <w:marBottom w:val="0"/>
          <w:divBdr>
            <w:top w:val="none" w:sz="0" w:space="0" w:color="auto"/>
            <w:left w:val="none" w:sz="0" w:space="0" w:color="auto"/>
            <w:bottom w:val="none" w:sz="0" w:space="0" w:color="auto"/>
            <w:right w:val="none" w:sz="0" w:space="0" w:color="auto"/>
          </w:divBdr>
        </w:div>
        <w:div w:id="1264994574">
          <w:marLeft w:val="0"/>
          <w:marRight w:val="0"/>
          <w:marTop w:val="0"/>
          <w:marBottom w:val="0"/>
          <w:divBdr>
            <w:top w:val="none" w:sz="0" w:space="0" w:color="auto"/>
            <w:left w:val="none" w:sz="0" w:space="0" w:color="auto"/>
            <w:bottom w:val="none" w:sz="0" w:space="0" w:color="auto"/>
            <w:right w:val="none" w:sz="0" w:space="0" w:color="auto"/>
          </w:divBdr>
        </w:div>
        <w:div w:id="1225944693">
          <w:marLeft w:val="0"/>
          <w:marRight w:val="0"/>
          <w:marTop w:val="0"/>
          <w:marBottom w:val="0"/>
          <w:divBdr>
            <w:top w:val="none" w:sz="0" w:space="0" w:color="auto"/>
            <w:left w:val="none" w:sz="0" w:space="0" w:color="auto"/>
            <w:bottom w:val="none" w:sz="0" w:space="0" w:color="auto"/>
            <w:right w:val="none" w:sz="0" w:space="0" w:color="auto"/>
          </w:divBdr>
        </w:div>
        <w:div w:id="444276738">
          <w:marLeft w:val="0"/>
          <w:marRight w:val="0"/>
          <w:marTop w:val="0"/>
          <w:marBottom w:val="0"/>
          <w:divBdr>
            <w:top w:val="none" w:sz="0" w:space="0" w:color="auto"/>
            <w:left w:val="none" w:sz="0" w:space="0" w:color="auto"/>
            <w:bottom w:val="none" w:sz="0" w:space="0" w:color="auto"/>
            <w:right w:val="none" w:sz="0" w:space="0" w:color="auto"/>
          </w:divBdr>
        </w:div>
        <w:div w:id="2065718333">
          <w:marLeft w:val="0"/>
          <w:marRight w:val="0"/>
          <w:marTop w:val="0"/>
          <w:marBottom w:val="0"/>
          <w:divBdr>
            <w:top w:val="none" w:sz="0" w:space="0" w:color="auto"/>
            <w:left w:val="none" w:sz="0" w:space="0" w:color="auto"/>
            <w:bottom w:val="none" w:sz="0" w:space="0" w:color="auto"/>
            <w:right w:val="none" w:sz="0" w:space="0" w:color="auto"/>
          </w:divBdr>
        </w:div>
        <w:div w:id="603997302">
          <w:marLeft w:val="0"/>
          <w:marRight w:val="0"/>
          <w:marTop w:val="0"/>
          <w:marBottom w:val="0"/>
          <w:divBdr>
            <w:top w:val="none" w:sz="0" w:space="0" w:color="auto"/>
            <w:left w:val="none" w:sz="0" w:space="0" w:color="auto"/>
            <w:bottom w:val="none" w:sz="0" w:space="0" w:color="auto"/>
            <w:right w:val="none" w:sz="0" w:space="0" w:color="auto"/>
          </w:divBdr>
        </w:div>
        <w:div w:id="181869210">
          <w:marLeft w:val="0"/>
          <w:marRight w:val="0"/>
          <w:marTop w:val="0"/>
          <w:marBottom w:val="0"/>
          <w:divBdr>
            <w:top w:val="none" w:sz="0" w:space="0" w:color="auto"/>
            <w:left w:val="none" w:sz="0" w:space="0" w:color="auto"/>
            <w:bottom w:val="none" w:sz="0" w:space="0" w:color="auto"/>
            <w:right w:val="none" w:sz="0" w:space="0" w:color="auto"/>
          </w:divBdr>
        </w:div>
        <w:div w:id="286936227">
          <w:marLeft w:val="0"/>
          <w:marRight w:val="0"/>
          <w:marTop w:val="0"/>
          <w:marBottom w:val="0"/>
          <w:divBdr>
            <w:top w:val="none" w:sz="0" w:space="0" w:color="auto"/>
            <w:left w:val="none" w:sz="0" w:space="0" w:color="auto"/>
            <w:bottom w:val="none" w:sz="0" w:space="0" w:color="auto"/>
            <w:right w:val="none" w:sz="0" w:space="0" w:color="auto"/>
          </w:divBdr>
        </w:div>
        <w:div w:id="792945385">
          <w:marLeft w:val="0"/>
          <w:marRight w:val="0"/>
          <w:marTop w:val="0"/>
          <w:marBottom w:val="0"/>
          <w:divBdr>
            <w:top w:val="none" w:sz="0" w:space="0" w:color="auto"/>
            <w:left w:val="none" w:sz="0" w:space="0" w:color="auto"/>
            <w:bottom w:val="none" w:sz="0" w:space="0" w:color="auto"/>
            <w:right w:val="none" w:sz="0" w:space="0" w:color="auto"/>
          </w:divBdr>
        </w:div>
        <w:div w:id="385689158">
          <w:marLeft w:val="0"/>
          <w:marRight w:val="0"/>
          <w:marTop w:val="0"/>
          <w:marBottom w:val="0"/>
          <w:divBdr>
            <w:top w:val="none" w:sz="0" w:space="0" w:color="auto"/>
            <w:left w:val="none" w:sz="0" w:space="0" w:color="auto"/>
            <w:bottom w:val="none" w:sz="0" w:space="0" w:color="auto"/>
            <w:right w:val="none" w:sz="0" w:space="0" w:color="auto"/>
          </w:divBdr>
        </w:div>
        <w:div w:id="1569802881">
          <w:marLeft w:val="0"/>
          <w:marRight w:val="0"/>
          <w:marTop w:val="0"/>
          <w:marBottom w:val="0"/>
          <w:divBdr>
            <w:top w:val="none" w:sz="0" w:space="0" w:color="auto"/>
            <w:left w:val="none" w:sz="0" w:space="0" w:color="auto"/>
            <w:bottom w:val="none" w:sz="0" w:space="0" w:color="auto"/>
            <w:right w:val="none" w:sz="0" w:space="0" w:color="auto"/>
          </w:divBdr>
        </w:div>
        <w:div w:id="1126238071">
          <w:marLeft w:val="0"/>
          <w:marRight w:val="0"/>
          <w:marTop w:val="0"/>
          <w:marBottom w:val="0"/>
          <w:divBdr>
            <w:top w:val="none" w:sz="0" w:space="0" w:color="auto"/>
            <w:left w:val="none" w:sz="0" w:space="0" w:color="auto"/>
            <w:bottom w:val="none" w:sz="0" w:space="0" w:color="auto"/>
            <w:right w:val="none" w:sz="0" w:space="0" w:color="auto"/>
          </w:divBdr>
        </w:div>
        <w:div w:id="2011175631">
          <w:marLeft w:val="0"/>
          <w:marRight w:val="0"/>
          <w:marTop w:val="0"/>
          <w:marBottom w:val="0"/>
          <w:divBdr>
            <w:top w:val="none" w:sz="0" w:space="0" w:color="auto"/>
            <w:left w:val="none" w:sz="0" w:space="0" w:color="auto"/>
            <w:bottom w:val="none" w:sz="0" w:space="0" w:color="auto"/>
            <w:right w:val="none" w:sz="0" w:space="0" w:color="auto"/>
          </w:divBdr>
        </w:div>
        <w:div w:id="382758019">
          <w:marLeft w:val="0"/>
          <w:marRight w:val="0"/>
          <w:marTop w:val="0"/>
          <w:marBottom w:val="0"/>
          <w:divBdr>
            <w:top w:val="none" w:sz="0" w:space="0" w:color="auto"/>
            <w:left w:val="none" w:sz="0" w:space="0" w:color="auto"/>
            <w:bottom w:val="none" w:sz="0" w:space="0" w:color="auto"/>
            <w:right w:val="none" w:sz="0" w:space="0" w:color="auto"/>
          </w:divBdr>
        </w:div>
        <w:div w:id="105126087">
          <w:marLeft w:val="0"/>
          <w:marRight w:val="0"/>
          <w:marTop w:val="0"/>
          <w:marBottom w:val="0"/>
          <w:divBdr>
            <w:top w:val="none" w:sz="0" w:space="0" w:color="auto"/>
            <w:left w:val="none" w:sz="0" w:space="0" w:color="auto"/>
            <w:bottom w:val="none" w:sz="0" w:space="0" w:color="auto"/>
            <w:right w:val="none" w:sz="0" w:space="0" w:color="auto"/>
          </w:divBdr>
        </w:div>
        <w:div w:id="108940594">
          <w:marLeft w:val="0"/>
          <w:marRight w:val="0"/>
          <w:marTop w:val="0"/>
          <w:marBottom w:val="0"/>
          <w:divBdr>
            <w:top w:val="none" w:sz="0" w:space="0" w:color="auto"/>
            <w:left w:val="none" w:sz="0" w:space="0" w:color="auto"/>
            <w:bottom w:val="none" w:sz="0" w:space="0" w:color="auto"/>
            <w:right w:val="none" w:sz="0" w:space="0" w:color="auto"/>
          </w:divBdr>
        </w:div>
        <w:div w:id="532421747">
          <w:marLeft w:val="0"/>
          <w:marRight w:val="0"/>
          <w:marTop w:val="0"/>
          <w:marBottom w:val="0"/>
          <w:divBdr>
            <w:top w:val="none" w:sz="0" w:space="0" w:color="auto"/>
            <w:left w:val="none" w:sz="0" w:space="0" w:color="auto"/>
            <w:bottom w:val="none" w:sz="0" w:space="0" w:color="auto"/>
            <w:right w:val="none" w:sz="0" w:space="0" w:color="auto"/>
          </w:divBdr>
        </w:div>
        <w:div w:id="1714646953">
          <w:marLeft w:val="0"/>
          <w:marRight w:val="0"/>
          <w:marTop w:val="0"/>
          <w:marBottom w:val="0"/>
          <w:divBdr>
            <w:top w:val="none" w:sz="0" w:space="0" w:color="auto"/>
            <w:left w:val="none" w:sz="0" w:space="0" w:color="auto"/>
            <w:bottom w:val="none" w:sz="0" w:space="0" w:color="auto"/>
            <w:right w:val="none" w:sz="0" w:space="0" w:color="auto"/>
          </w:divBdr>
        </w:div>
        <w:div w:id="1596129765">
          <w:marLeft w:val="0"/>
          <w:marRight w:val="0"/>
          <w:marTop w:val="0"/>
          <w:marBottom w:val="0"/>
          <w:divBdr>
            <w:top w:val="none" w:sz="0" w:space="0" w:color="auto"/>
            <w:left w:val="none" w:sz="0" w:space="0" w:color="auto"/>
            <w:bottom w:val="none" w:sz="0" w:space="0" w:color="auto"/>
            <w:right w:val="none" w:sz="0" w:space="0" w:color="auto"/>
          </w:divBdr>
        </w:div>
        <w:div w:id="763500186">
          <w:marLeft w:val="0"/>
          <w:marRight w:val="0"/>
          <w:marTop w:val="0"/>
          <w:marBottom w:val="0"/>
          <w:divBdr>
            <w:top w:val="none" w:sz="0" w:space="0" w:color="auto"/>
            <w:left w:val="none" w:sz="0" w:space="0" w:color="auto"/>
            <w:bottom w:val="none" w:sz="0" w:space="0" w:color="auto"/>
            <w:right w:val="none" w:sz="0" w:space="0" w:color="auto"/>
          </w:divBdr>
        </w:div>
        <w:div w:id="616762731">
          <w:marLeft w:val="0"/>
          <w:marRight w:val="0"/>
          <w:marTop w:val="0"/>
          <w:marBottom w:val="0"/>
          <w:divBdr>
            <w:top w:val="none" w:sz="0" w:space="0" w:color="auto"/>
            <w:left w:val="none" w:sz="0" w:space="0" w:color="auto"/>
            <w:bottom w:val="none" w:sz="0" w:space="0" w:color="auto"/>
            <w:right w:val="none" w:sz="0" w:space="0" w:color="auto"/>
          </w:divBdr>
        </w:div>
        <w:div w:id="1605650037">
          <w:marLeft w:val="0"/>
          <w:marRight w:val="0"/>
          <w:marTop w:val="0"/>
          <w:marBottom w:val="0"/>
          <w:divBdr>
            <w:top w:val="none" w:sz="0" w:space="0" w:color="auto"/>
            <w:left w:val="none" w:sz="0" w:space="0" w:color="auto"/>
            <w:bottom w:val="none" w:sz="0" w:space="0" w:color="auto"/>
            <w:right w:val="none" w:sz="0" w:space="0" w:color="auto"/>
          </w:divBdr>
        </w:div>
      </w:divsChild>
    </w:div>
    <w:div w:id="537284088">
      <w:bodyDiv w:val="1"/>
      <w:marLeft w:val="0"/>
      <w:marRight w:val="0"/>
      <w:marTop w:val="0"/>
      <w:marBottom w:val="0"/>
      <w:divBdr>
        <w:top w:val="none" w:sz="0" w:space="0" w:color="auto"/>
        <w:left w:val="none" w:sz="0" w:space="0" w:color="auto"/>
        <w:bottom w:val="none" w:sz="0" w:space="0" w:color="auto"/>
        <w:right w:val="none" w:sz="0" w:space="0" w:color="auto"/>
      </w:divBdr>
      <w:divsChild>
        <w:div w:id="1152023114">
          <w:marLeft w:val="0"/>
          <w:marRight w:val="0"/>
          <w:marTop w:val="0"/>
          <w:marBottom w:val="0"/>
          <w:divBdr>
            <w:top w:val="none" w:sz="0" w:space="0" w:color="auto"/>
            <w:left w:val="none" w:sz="0" w:space="0" w:color="auto"/>
            <w:bottom w:val="none" w:sz="0" w:space="0" w:color="auto"/>
            <w:right w:val="none" w:sz="0" w:space="0" w:color="auto"/>
          </w:divBdr>
          <w:divsChild>
            <w:div w:id="22243608">
              <w:marLeft w:val="0"/>
              <w:marRight w:val="0"/>
              <w:marTop w:val="0"/>
              <w:marBottom w:val="0"/>
              <w:divBdr>
                <w:top w:val="none" w:sz="0" w:space="0" w:color="auto"/>
                <w:left w:val="none" w:sz="0" w:space="0" w:color="auto"/>
                <w:bottom w:val="none" w:sz="0" w:space="0" w:color="auto"/>
                <w:right w:val="none" w:sz="0" w:space="0" w:color="auto"/>
              </w:divBdr>
            </w:div>
            <w:div w:id="1822650877">
              <w:marLeft w:val="0"/>
              <w:marRight w:val="0"/>
              <w:marTop w:val="0"/>
              <w:marBottom w:val="0"/>
              <w:divBdr>
                <w:top w:val="none" w:sz="0" w:space="0" w:color="auto"/>
                <w:left w:val="none" w:sz="0" w:space="0" w:color="auto"/>
                <w:bottom w:val="none" w:sz="0" w:space="0" w:color="auto"/>
                <w:right w:val="none" w:sz="0" w:space="0" w:color="auto"/>
              </w:divBdr>
            </w:div>
            <w:div w:id="824708918">
              <w:marLeft w:val="0"/>
              <w:marRight w:val="0"/>
              <w:marTop w:val="0"/>
              <w:marBottom w:val="0"/>
              <w:divBdr>
                <w:top w:val="none" w:sz="0" w:space="0" w:color="auto"/>
                <w:left w:val="none" w:sz="0" w:space="0" w:color="auto"/>
                <w:bottom w:val="none" w:sz="0" w:space="0" w:color="auto"/>
                <w:right w:val="none" w:sz="0" w:space="0" w:color="auto"/>
              </w:divBdr>
            </w:div>
            <w:div w:id="462499312">
              <w:marLeft w:val="0"/>
              <w:marRight w:val="0"/>
              <w:marTop w:val="0"/>
              <w:marBottom w:val="0"/>
              <w:divBdr>
                <w:top w:val="none" w:sz="0" w:space="0" w:color="auto"/>
                <w:left w:val="none" w:sz="0" w:space="0" w:color="auto"/>
                <w:bottom w:val="none" w:sz="0" w:space="0" w:color="auto"/>
                <w:right w:val="none" w:sz="0" w:space="0" w:color="auto"/>
              </w:divBdr>
            </w:div>
            <w:div w:id="1475609455">
              <w:marLeft w:val="0"/>
              <w:marRight w:val="0"/>
              <w:marTop w:val="0"/>
              <w:marBottom w:val="0"/>
              <w:divBdr>
                <w:top w:val="none" w:sz="0" w:space="0" w:color="auto"/>
                <w:left w:val="none" w:sz="0" w:space="0" w:color="auto"/>
                <w:bottom w:val="none" w:sz="0" w:space="0" w:color="auto"/>
                <w:right w:val="none" w:sz="0" w:space="0" w:color="auto"/>
              </w:divBdr>
            </w:div>
            <w:div w:id="1250702447">
              <w:marLeft w:val="0"/>
              <w:marRight w:val="0"/>
              <w:marTop w:val="0"/>
              <w:marBottom w:val="0"/>
              <w:divBdr>
                <w:top w:val="none" w:sz="0" w:space="0" w:color="auto"/>
                <w:left w:val="none" w:sz="0" w:space="0" w:color="auto"/>
                <w:bottom w:val="none" w:sz="0" w:space="0" w:color="auto"/>
                <w:right w:val="none" w:sz="0" w:space="0" w:color="auto"/>
              </w:divBdr>
            </w:div>
            <w:div w:id="475685167">
              <w:marLeft w:val="0"/>
              <w:marRight w:val="0"/>
              <w:marTop w:val="0"/>
              <w:marBottom w:val="0"/>
              <w:divBdr>
                <w:top w:val="none" w:sz="0" w:space="0" w:color="auto"/>
                <w:left w:val="none" w:sz="0" w:space="0" w:color="auto"/>
                <w:bottom w:val="none" w:sz="0" w:space="0" w:color="auto"/>
                <w:right w:val="none" w:sz="0" w:space="0" w:color="auto"/>
              </w:divBdr>
            </w:div>
            <w:div w:id="1690914508">
              <w:marLeft w:val="0"/>
              <w:marRight w:val="0"/>
              <w:marTop w:val="0"/>
              <w:marBottom w:val="0"/>
              <w:divBdr>
                <w:top w:val="none" w:sz="0" w:space="0" w:color="auto"/>
                <w:left w:val="none" w:sz="0" w:space="0" w:color="auto"/>
                <w:bottom w:val="none" w:sz="0" w:space="0" w:color="auto"/>
                <w:right w:val="none" w:sz="0" w:space="0" w:color="auto"/>
              </w:divBdr>
            </w:div>
            <w:div w:id="70859088">
              <w:marLeft w:val="0"/>
              <w:marRight w:val="0"/>
              <w:marTop w:val="0"/>
              <w:marBottom w:val="0"/>
              <w:divBdr>
                <w:top w:val="none" w:sz="0" w:space="0" w:color="auto"/>
                <w:left w:val="none" w:sz="0" w:space="0" w:color="auto"/>
                <w:bottom w:val="none" w:sz="0" w:space="0" w:color="auto"/>
                <w:right w:val="none" w:sz="0" w:space="0" w:color="auto"/>
              </w:divBdr>
            </w:div>
            <w:div w:id="1517306558">
              <w:marLeft w:val="0"/>
              <w:marRight w:val="0"/>
              <w:marTop w:val="0"/>
              <w:marBottom w:val="0"/>
              <w:divBdr>
                <w:top w:val="none" w:sz="0" w:space="0" w:color="auto"/>
                <w:left w:val="none" w:sz="0" w:space="0" w:color="auto"/>
                <w:bottom w:val="none" w:sz="0" w:space="0" w:color="auto"/>
                <w:right w:val="none" w:sz="0" w:space="0" w:color="auto"/>
              </w:divBdr>
            </w:div>
            <w:div w:id="2121682479">
              <w:marLeft w:val="0"/>
              <w:marRight w:val="0"/>
              <w:marTop w:val="0"/>
              <w:marBottom w:val="0"/>
              <w:divBdr>
                <w:top w:val="none" w:sz="0" w:space="0" w:color="auto"/>
                <w:left w:val="none" w:sz="0" w:space="0" w:color="auto"/>
                <w:bottom w:val="none" w:sz="0" w:space="0" w:color="auto"/>
                <w:right w:val="none" w:sz="0" w:space="0" w:color="auto"/>
              </w:divBdr>
            </w:div>
            <w:div w:id="1914965621">
              <w:marLeft w:val="0"/>
              <w:marRight w:val="0"/>
              <w:marTop w:val="0"/>
              <w:marBottom w:val="0"/>
              <w:divBdr>
                <w:top w:val="none" w:sz="0" w:space="0" w:color="auto"/>
                <w:left w:val="none" w:sz="0" w:space="0" w:color="auto"/>
                <w:bottom w:val="none" w:sz="0" w:space="0" w:color="auto"/>
                <w:right w:val="none" w:sz="0" w:space="0" w:color="auto"/>
              </w:divBdr>
            </w:div>
            <w:div w:id="561789224">
              <w:marLeft w:val="0"/>
              <w:marRight w:val="0"/>
              <w:marTop w:val="0"/>
              <w:marBottom w:val="0"/>
              <w:divBdr>
                <w:top w:val="none" w:sz="0" w:space="0" w:color="auto"/>
                <w:left w:val="none" w:sz="0" w:space="0" w:color="auto"/>
                <w:bottom w:val="none" w:sz="0" w:space="0" w:color="auto"/>
                <w:right w:val="none" w:sz="0" w:space="0" w:color="auto"/>
              </w:divBdr>
            </w:div>
            <w:div w:id="1417094945">
              <w:marLeft w:val="0"/>
              <w:marRight w:val="0"/>
              <w:marTop w:val="0"/>
              <w:marBottom w:val="0"/>
              <w:divBdr>
                <w:top w:val="none" w:sz="0" w:space="0" w:color="auto"/>
                <w:left w:val="none" w:sz="0" w:space="0" w:color="auto"/>
                <w:bottom w:val="none" w:sz="0" w:space="0" w:color="auto"/>
                <w:right w:val="none" w:sz="0" w:space="0" w:color="auto"/>
              </w:divBdr>
            </w:div>
            <w:div w:id="1085761241">
              <w:marLeft w:val="0"/>
              <w:marRight w:val="0"/>
              <w:marTop w:val="0"/>
              <w:marBottom w:val="0"/>
              <w:divBdr>
                <w:top w:val="none" w:sz="0" w:space="0" w:color="auto"/>
                <w:left w:val="none" w:sz="0" w:space="0" w:color="auto"/>
                <w:bottom w:val="none" w:sz="0" w:space="0" w:color="auto"/>
                <w:right w:val="none" w:sz="0" w:space="0" w:color="auto"/>
              </w:divBdr>
            </w:div>
            <w:div w:id="1264217613">
              <w:marLeft w:val="0"/>
              <w:marRight w:val="0"/>
              <w:marTop w:val="0"/>
              <w:marBottom w:val="0"/>
              <w:divBdr>
                <w:top w:val="none" w:sz="0" w:space="0" w:color="auto"/>
                <w:left w:val="none" w:sz="0" w:space="0" w:color="auto"/>
                <w:bottom w:val="none" w:sz="0" w:space="0" w:color="auto"/>
                <w:right w:val="none" w:sz="0" w:space="0" w:color="auto"/>
              </w:divBdr>
            </w:div>
            <w:div w:id="324363591">
              <w:marLeft w:val="0"/>
              <w:marRight w:val="0"/>
              <w:marTop w:val="0"/>
              <w:marBottom w:val="0"/>
              <w:divBdr>
                <w:top w:val="none" w:sz="0" w:space="0" w:color="auto"/>
                <w:left w:val="none" w:sz="0" w:space="0" w:color="auto"/>
                <w:bottom w:val="none" w:sz="0" w:space="0" w:color="auto"/>
                <w:right w:val="none" w:sz="0" w:space="0" w:color="auto"/>
              </w:divBdr>
            </w:div>
            <w:div w:id="210650950">
              <w:marLeft w:val="0"/>
              <w:marRight w:val="0"/>
              <w:marTop w:val="0"/>
              <w:marBottom w:val="0"/>
              <w:divBdr>
                <w:top w:val="none" w:sz="0" w:space="0" w:color="auto"/>
                <w:left w:val="none" w:sz="0" w:space="0" w:color="auto"/>
                <w:bottom w:val="none" w:sz="0" w:space="0" w:color="auto"/>
                <w:right w:val="none" w:sz="0" w:space="0" w:color="auto"/>
              </w:divBdr>
            </w:div>
            <w:div w:id="1529760416">
              <w:marLeft w:val="0"/>
              <w:marRight w:val="0"/>
              <w:marTop w:val="0"/>
              <w:marBottom w:val="0"/>
              <w:divBdr>
                <w:top w:val="none" w:sz="0" w:space="0" w:color="auto"/>
                <w:left w:val="none" w:sz="0" w:space="0" w:color="auto"/>
                <w:bottom w:val="none" w:sz="0" w:space="0" w:color="auto"/>
                <w:right w:val="none" w:sz="0" w:space="0" w:color="auto"/>
              </w:divBdr>
            </w:div>
            <w:div w:id="2021658272">
              <w:marLeft w:val="0"/>
              <w:marRight w:val="0"/>
              <w:marTop w:val="0"/>
              <w:marBottom w:val="0"/>
              <w:divBdr>
                <w:top w:val="none" w:sz="0" w:space="0" w:color="auto"/>
                <w:left w:val="none" w:sz="0" w:space="0" w:color="auto"/>
                <w:bottom w:val="none" w:sz="0" w:space="0" w:color="auto"/>
                <w:right w:val="none" w:sz="0" w:space="0" w:color="auto"/>
              </w:divBdr>
            </w:div>
            <w:div w:id="465389602">
              <w:marLeft w:val="0"/>
              <w:marRight w:val="0"/>
              <w:marTop w:val="0"/>
              <w:marBottom w:val="0"/>
              <w:divBdr>
                <w:top w:val="none" w:sz="0" w:space="0" w:color="auto"/>
                <w:left w:val="none" w:sz="0" w:space="0" w:color="auto"/>
                <w:bottom w:val="none" w:sz="0" w:space="0" w:color="auto"/>
                <w:right w:val="none" w:sz="0" w:space="0" w:color="auto"/>
              </w:divBdr>
            </w:div>
            <w:div w:id="1522162420">
              <w:marLeft w:val="0"/>
              <w:marRight w:val="0"/>
              <w:marTop w:val="0"/>
              <w:marBottom w:val="0"/>
              <w:divBdr>
                <w:top w:val="none" w:sz="0" w:space="0" w:color="auto"/>
                <w:left w:val="none" w:sz="0" w:space="0" w:color="auto"/>
                <w:bottom w:val="none" w:sz="0" w:space="0" w:color="auto"/>
                <w:right w:val="none" w:sz="0" w:space="0" w:color="auto"/>
              </w:divBdr>
            </w:div>
            <w:div w:id="1974365622">
              <w:marLeft w:val="0"/>
              <w:marRight w:val="0"/>
              <w:marTop w:val="0"/>
              <w:marBottom w:val="0"/>
              <w:divBdr>
                <w:top w:val="none" w:sz="0" w:space="0" w:color="auto"/>
                <w:left w:val="none" w:sz="0" w:space="0" w:color="auto"/>
                <w:bottom w:val="none" w:sz="0" w:space="0" w:color="auto"/>
                <w:right w:val="none" w:sz="0" w:space="0" w:color="auto"/>
              </w:divBdr>
            </w:div>
            <w:div w:id="362904036">
              <w:marLeft w:val="0"/>
              <w:marRight w:val="0"/>
              <w:marTop w:val="0"/>
              <w:marBottom w:val="0"/>
              <w:divBdr>
                <w:top w:val="none" w:sz="0" w:space="0" w:color="auto"/>
                <w:left w:val="none" w:sz="0" w:space="0" w:color="auto"/>
                <w:bottom w:val="none" w:sz="0" w:space="0" w:color="auto"/>
                <w:right w:val="none" w:sz="0" w:space="0" w:color="auto"/>
              </w:divBdr>
            </w:div>
            <w:div w:id="1338846854">
              <w:marLeft w:val="0"/>
              <w:marRight w:val="0"/>
              <w:marTop w:val="0"/>
              <w:marBottom w:val="0"/>
              <w:divBdr>
                <w:top w:val="none" w:sz="0" w:space="0" w:color="auto"/>
                <w:left w:val="none" w:sz="0" w:space="0" w:color="auto"/>
                <w:bottom w:val="none" w:sz="0" w:space="0" w:color="auto"/>
                <w:right w:val="none" w:sz="0" w:space="0" w:color="auto"/>
              </w:divBdr>
            </w:div>
            <w:div w:id="1389651051">
              <w:marLeft w:val="0"/>
              <w:marRight w:val="0"/>
              <w:marTop w:val="0"/>
              <w:marBottom w:val="0"/>
              <w:divBdr>
                <w:top w:val="none" w:sz="0" w:space="0" w:color="auto"/>
                <w:left w:val="none" w:sz="0" w:space="0" w:color="auto"/>
                <w:bottom w:val="none" w:sz="0" w:space="0" w:color="auto"/>
                <w:right w:val="none" w:sz="0" w:space="0" w:color="auto"/>
              </w:divBdr>
            </w:div>
            <w:div w:id="1982230252">
              <w:marLeft w:val="0"/>
              <w:marRight w:val="0"/>
              <w:marTop w:val="0"/>
              <w:marBottom w:val="0"/>
              <w:divBdr>
                <w:top w:val="none" w:sz="0" w:space="0" w:color="auto"/>
                <w:left w:val="none" w:sz="0" w:space="0" w:color="auto"/>
                <w:bottom w:val="none" w:sz="0" w:space="0" w:color="auto"/>
                <w:right w:val="none" w:sz="0" w:space="0" w:color="auto"/>
              </w:divBdr>
            </w:div>
            <w:div w:id="211427385">
              <w:marLeft w:val="0"/>
              <w:marRight w:val="0"/>
              <w:marTop w:val="0"/>
              <w:marBottom w:val="0"/>
              <w:divBdr>
                <w:top w:val="none" w:sz="0" w:space="0" w:color="auto"/>
                <w:left w:val="none" w:sz="0" w:space="0" w:color="auto"/>
                <w:bottom w:val="none" w:sz="0" w:space="0" w:color="auto"/>
                <w:right w:val="none" w:sz="0" w:space="0" w:color="auto"/>
              </w:divBdr>
            </w:div>
            <w:div w:id="775170536">
              <w:marLeft w:val="0"/>
              <w:marRight w:val="0"/>
              <w:marTop w:val="0"/>
              <w:marBottom w:val="0"/>
              <w:divBdr>
                <w:top w:val="none" w:sz="0" w:space="0" w:color="auto"/>
                <w:left w:val="none" w:sz="0" w:space="0" w:color="auto"/>
                <w:bottom w:val="none" w:sz="0" w:space="0" w:color="auto"/>
                <w:right w:val="none" w:sz="0" w:space="0" w:color="auto"/>
              </w:divBdr>
            </w:div>
            <w:div w:id="1218013618">
              <w:marLeft w:val="0"/>
              <w:marRight w:val="0"/>
              <w:marTop w:val="0"/>
              <w:marBottom w:val="0"/>
              <w:divBdr>
                <w:top w:val="none" w:sz="0" w:space="0" w:color="auto"/>
                <w:left w:val="none" w:sz="0" w:space="0" w:color="auto"/>
                <w:bottom w:val="none" w:sz="0" w:space="0" w:color="auto"/>
                <w:right w:val="none" w:sz="0" w:space="0" w:color="auto"/>
              </w:divBdr>
            </w:div>
            <w:div w:id="2070767372">
              <w:marLeft w:val="0"/>
              <w:marRight w:val="0"/>
              <w:marTop w:val="0"/>
              <w:marBottom w:val="0"/>
              <w:divBdr>
                <w:top w:val="none" w:sz="0" w:space="0" w:color="auto"/>
                <w:left w:val="none" w:sz="0" w:space="0" w:color="auto"/>
                <w:bottom w:val="none" w:sz="0" w:space="0" w:color="auto"/>
                <w:right w:val="none" w:sz="0" w:space="0" w:color="auto"/>
              </w:divBdr>
            </w:div>
            <w:div w:id="1496610553">
              <w:marLeft w:val="0"/>
              <w:marRight w:val="0"/>
              <w:marTop w:val="0"/>
              <w:marBottom w:val="0"/>
              <w:divBdr>
                <w:top w:val="none" w:sz="0" w:space="0" w:color="auto"/>
                <w:left w:val="none" w:sz="0" w:space="0" w:color="auto"/>
                <w:bottom w:val="none" w:sz="0" w:space="0" w:color="auto"/>
                <w:right w:val="none" w:sz="0" w:space="0" w:color="auto"/>
              </w:divBdr>
            </w:div>
            <w:div w:id="1816332992">
              <w:marLeft w:val="0"/>
              <w:marRight w:val="0"/>
              <w:marTop w:val="0"/>
              <w:marBottom w:val="0"/>
              <w:divBdr>
                <w:top w:val="none" w:sz="0" w:space="0" w:color="auto"/>
                <w:left w:val="none" w:sz="0" w:space="0" w:color="auto"/>
                <w:bottom w:val="none" w:sz="0" w:space="0" w:color="auto"/>
                <w:right w:val="none" w:sz="0" w:space="0" w:color="auto"/>
              </w:divBdr>
            </w:div>
            <w:div w:id="2079865452">
              <w:marLeft w:val="0"/>
              <w:marRight w:val="0"/>
              <w:marTop w:val="0"/>
              <w:marBottom w:val="0"/>
              <w:divBdr>
                <w:top w:val="none" w:sz="0" w:space="0" w:color="auto"/>
                <w:left w:val="none" w:sz="0" w:space="0" w:color="auto"/>
                <w:bottom w:val="none" w:sz="0" w:space="0" w:color="auto"/>
                <w:right w:val="none" w:sz="0" w:space="0" w:color="auto"/>
              </w:divBdr>
            </w:div>
            <w:div w:id="1205172428">
              <w:marLeft w:val="0"/>
              <w:marRight w:val="0"/>
              <w:marTop w:val="0"/>
              <w:marBottom w:val="0"/>
              <w:divBdr>
                <w:top w:val="none" w:sz="0" w:space="0" w:color="auto"/>
                <w:left w:val="none" w:sz="0" w:space="0" w:color="auto"/>
                <w:bottom w:val="none" w:sz="0" w:space="0" w:color="auto"/>
                <w:right w:val="none" w:sz="0" w:space="0" w:color="auto"/>
              </w:divBdr>
            </w:div>
            <w:div w:id="1258832483">
              <w:marLeft w:val="0"/>
              <w:marRight w:val="0"/>
              <w:marTop w:val="0"/>
              <w:marBottom w:val="0"/>
              <w:divBdr>
                <w:top w:val="none" w:sz="0" w:space="0" w:color="auto"/>
                <w:left w:val="none" w:sz="0" w:space="0" w:color="auto"/>
                <w:bottom w:val="none" w:sz="0" w:space="0" w:color="auto"/>
                <w:right w:val="none" w:sz="0" w:space="0" w:color="auto"/>
              </w:divBdr>
            </w:div>
            <w:div w:id="1659186961">
              <w:marLeft w:val="0"/>
              <w:marRight w:val="0"/>
              <w:marTop w:val="0"/>
              <w:marBottom w:val="0"/>
              <w:divBdr>
                <w:top w:val="none" w:sz="0" w:space="0" w:color="auto"/>
                <w:left w:val="none" w:sz="0" w:space="0" w:color="auto"/>
                <w:bottom w:val="none" w:sz="0" w:space="0" w:color="auto"/>
                <w:right w:val="none" w:sz="0" w:space="0" w:color="auto"/>
              </w:divBdr>
            </w:div>
            <w:div w:id="973875488">
              <w:marLeft w:val="0"/>
              <w:marRight w:val="0"/>
              <w:marTop w:val="0"/>
              <w:marBottom w:val="0"/>
              <w:divBdr>
                <w:top w:val="none" w:sz="0" w:space="0" w:color="auto"/>
                <w:left w:val="none" w:sz="0" w:space="0" w:color="auto"/>
                <w:bottom w:val="none" w:sz="0" w:space="0" w:color="auto"/>
                <w:right w:val="none" w:sz="0" w:space="0" w:color="auto"/>
              </w:divBdr>
            </w:div>
            <w:div w:id="939414772">
              <w:marLeft w:val="0"/>
              <w:marRight w:val="0"/>
              <w:marTop w:val="0"/>
              <w:marBottom w:val="0"/>
              <w:divBdr>
                <w:top w:val="none" w:sz="0" w:space="0" w:color="auto"/>
                <w:left w:val="none" w:sz="0" w:space="0" w:color="auto"/>
                <w:bottom w:val="none" w:sz="0" w:space="0" w:color="auto"/>
                <w:right w:val="none" w:sz="0" w:space="0" w:color="auto"/>
              </w:divBdr>
            </w:div>
            <w:div w:id="91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0255">
      <w:bodyDiv w:val="1"/>
      <w:marLeft w:val="0"/>
      <w:marRight w:val="0"/>
      <w:marTop w:val="0"/>
      <w:marBottom w:val="0"/>
      <w:divBdr>
        <w:top w:val="none" w:sz="0" w:space="0" w:color="auto"/>
        <w:left w:val="none" w:sz="0" w:space="0" w:color="auto"/>
        <w:bottom w:val="none" w:sz="0" w:space="0" w:color="auto"/>
        <w:right w:val="none" w:sz="0" w:space="0" w:color="auto"/>
      </w:divBdr>
      <w:divsChild>
        <w:div w:id="1297838271">
          <w:marLeft w:val="0"/>
          <w:marRight w:val="0"/>
          <w:marTop w:val="0"/>
          <w:marBottom w:val="0"/>
          <w:divBdr>
            <w:top w:val="none" w:sz="0" w:space="0" w:color="auto"/>
            <w:left w:val="none" w:sz="0" w:space="0" w:color="auto"/>
            <w:bottom w:val="none" w:sz="0" w:space="0" w:color="auto"/>
            <w:right w:val="none" w:sz="0" w:space="0" w:color="auto"/>
          </w:divBdr>
        </w:div>
        <w:div w:id="10379903">
          <w:marLeft w:val="0"/>
          <w:marRight w:val="0"/>
          <w:marTop w:val="0"/>
          <w:marBottom w:val="0"/>
          <w:divBdr>
            <w:top w:val="none" w:sz="0" w:space="0" w:color="auto"/>
            <w:left w:val="none" w:sz="0" w:space="0" w:color="auto"/>
            <w:bottom w:val="none" w:sz="0" w:space="0" w:color="auto"/>
            <w:right w:val="none" w:sz="0" w:space="0" w:color="auto"/>
          </w:divBdr>
        </w:div>
        <w:div w:id="1341741862">
          <w:marLeft w:val="0"/>
          <w:marRight w:val="0"/>
          <w:marTop w:val="0"/>
          <w:marBottom w:val="0"/>
          <w:divBdr>
            <w:top w:val="none" w:sz="0" w:space="0" w:color="auto"/>
            <w:left w:val="none" w:sz="0" w:space="0" w:color="auto"/>
            <w:bottom w:val="none" w:sz="0" w:space="0" w:color="auto"/>
            <w:right w:val="none" w:sz="0" w:space="0" w:color="auto"/>
          </w:divBdr>
        </w:div>
        <w:div w:id="1536431890">
          <w:marLeft w:val="0"/>
          <w:marRight w:val="0"/>
          <w:marTop w:val="0"/>
          <w:marBottom w:val="0"/>
          <w:divBdr>
            <w:top w:val="none" w:sz="0" w:space="0" w:color="auto"/>
            <w:left w:val="none" w:sz="0" w:space="0" w:color="auto"/>
            <w:bottom w:val="none" w:sz="0" w:space="0" w:color="auto"/>
            <w:right w:val="none" w:sz="0" w:space="0" w:color="auto"/>
          </w:divBdr>
        </w:div>
      </w:divsChild>
    </w:div>
    <w:div w:id="578946872">
      <w:bodyDiv w:val="1"/>
      <w:marLeft w:val="0"/>
      <w:marRight w:val="0"/>
      <w:marTop w:val="0"/>
      <w:marBottom w:val="0"/>
      <w:divBdr>
        <w:top w:val="none" w:sz="0" w:space="0" w:color="auto"/>
        <w:left w:val="none" w:sz="0" w:space="0" w:color="auto"/>
        <w:bottom w:val="none" w:sz="0" w:space="0" w:color="auto"/>
        <w:right w:val="none" w:sz="0" w:space="0" w:color="auto"/>
      </w:divBdr>
      <w:divsChild>
        <w:div w:id="1634172059">
          <w:marLeft w:val="0"/>
          <w:marRight w:val="0"/>
          <w:marTop w:val="0"/>
          <w:marBottom w:val="0"/>
          <w:divBdr>
            <w:top w:val="none" w:sz="0" w:space="0" w:color="auto"/>
            <w:left w:val="none" w:sz="0" w:space="0" w:color="auto"/>
            <w:bottom w:val="none" w:sz="0" w:space="0" w:color="auto"/>
            <w:right w:val="none" w:sz="0" w:space="0" w:color="auto"/>
          </w:divBdr>
        </w:div>
        <w:div w:id="2062898146">
          <w:marLeft w:val="0"/>
          <w:marRight w:val="0"/>
          <w:marTop w:val="0"/>
          <w:marBottom w:val="0"/>
          <w:divBdr>
            <w:top w:val="none" w:sz="0" w:space="0" w:color="auto"/>
            <w:left w:val="none" w:sz="0" w:space="0" w:color="auto"/>
            <w:bottom w:val="none" w:sz="0" w:space="0" w:color="auto"/>
            <w:right w:val="none" w:sz="0" w:space="0" w:color="auto"/>
          </w:divBdr>
        </w:div>
        <w:div w:id="628703901">
          <w:marLeft w:val="0"/>
          <w:marRight w:val="0"/>
          <w:marTop w:val="0"/>
          <w:marBottom w:val="0"/>
          <w:divBdr>
            <w:top w:val="none" w:sz="0" w:space="0" w:color="auto"/>
            <w:left w:val="none" w:sz="0" w:space="0" w:color="auto"/>
            <w:bottom w:val="none" w:sz="0" w:space="0" w:color="auto"/>
            <w:right w:val="none" w:sz="0" w:space="0" w:color="auto"/>
          </w:divBdr>
        </w:div>
        <w:div w:id="233206271">
          <w:marLeft w:val="0"/>
          <w:marRight w:val="0"/>
          <w:marTop w:val="0"/>
          <w:marBottom w:val="0"/>
          <w:divBdr>
            <w:top w:val="none" w:sz="0" w:space="0" w:color="auto"/>
            <w:left w:val="none" w:sz="0" w:space="0" w:color="auto"/>
            <w:bottom w:val="none" w:sz="0" w:space="0" w:color="auto"/>
            <w:right w:val="none" w:sz="0" w:space="0" w:color="auto"/>
          </w:divBdr>
        </w:div>
        <w:div w:id="1717658760">
          <w:marLeft w:val="0"/>
          <w:marRight w:val="0"/>
          <w:marTop w:val="0"/>
          <w:marBottom w:val="0"/>
          <w:divBdr>
            <w:top w:val="none" w:sz="0" w:space="0" w:color="auto"/>
            <w:left w:val="none" w:sz="0" w:space="0" w:color="auto"/>
            <w:bottom w:val="none" w:sz="0" w:space="0" w:color="auto"/>
            <w:right w:val="none" w:sz="0" w:space="0" w:color="auto"/>
          </w:divBdr>
        </w:div>
        <w:div w:id="1425689566">
          <w:marLeft w:val="0"/>
          <w:marRight w:val="0"/>
          <w:marTop w:val="0"/>
          <w:marBottom w:val="0"/>
          <w:divBdr>
            <w:top w:val="none" w:sz="0" w:space="0" w:color="auto"/>
            <w:left w:val="none" w:sz="0" w:space="0" w:color="auto"/>
            <w:bottom w:val="none" w:sz="0" w:space="0" w:color="auto"/>
            <w:right w:val="none" w:sz="0" w:space="0" w:color="auto"/>
          </w:divBdr>
        </w:div>
        <w:div w:id="889533894">
          <w:marLeft w:val="0"/>
          <w:marRight w:val="0"/>
          <w:marTop w:val="0"/>
          <w:marBottom w:val="0"/>
          <w:divBdr>
            <w:top w:val="none" w:sz="0" w:space="0" w:color="auto"/>
            <w:left w:val="none" w:sz="0" w:space="0" w:color="auto"/>
            <w:bottom w:val="none" w:sz="0" w:space="0" w:color="auto"/>
            <w:right w:val="none" w:sz="0" w:space="0" w:color="auto"/>
          </w:divBdr>
        </w:div>
        <w:div w:id="285162205">
          <w:marLeft w:val="0"/>
          <w:marRight w:val="0"/>
          <w:marTop w:val="0"/>
          <w:marBottom w:val="0"/>
          <w:divBdr>
            <w:top w:val="none" w:sz="0" w:space="0" w:color="auto"/>
            <w:left w:val="none" w:sz="0" w:space="0" w:color="auto"/>
            <w:bottom w:val="none" w:sz="0" w:space="0" w:color="auto"/>
            <w:right w:val="none" w:sz="0" w:space="0" w:color="auto"/>
          </w:divBdr>
        </w:div>
        <w:div w:id="1108159943">
          <w:marLeft w:val="0"/>
          <w:marRight w:val="0"/>
          <w:marTop w:val="0"/>
          <w:marBottom w:val="0"/>
          <w:divBdr>
            <w:top w:val="none" w:sz="0" w:space="0" w:color="auto"/>
            <w:left w:val="none" w:sz="0" w:space="0" w:color="auto"/>
            <w:bottom w:val="none" w:sz="0" w:space="0" w:color="auto"/>
            <w:right w:val="none" w:sz="0" w:space="0" w:color="auto"/>
          </w:divBdr>
        </w:div>
        <w:div w:id="1321034113">
          <w:marLeft w:val="0"/>
          <w:marRight w:val="0"/>
          <w:marTop w:val="0"/>
          <w:marBottom w:val="0"/>
          <w:divBdr>
            <w:top w:val="none" w:sz="0" w:space="0" w:color="auto"/>
            <w:left w:val="none" w:sz="0" w:space="0" w:color="auto"/>
            <w:bottom w:val="none" w:sz="0" w:space="0" w:color="auto"/>
            <w:right w:val="none" w:sz="0" w:space="0" w:color="auto"/>
          </w:divBdr>
        </w:div>
        <w:div w:id="1064644921">
          <w:marLeft w:val="0"/>
          <w:marRight w:val="0"/>
          <w:marTop w:val="0"/>
          <w:marBottom w:val="0"/>
          <w:divBdr>
            <w:top w:val="none" w:sz="0" w:space="0" w:color="auto"/>
            <w:left w:val="none" w:sz="0" w:space="0" w:color="auto"/>
            <w:bottom w:val="none" w:sz="0" w:space="0" w:color="auto"/>
            <w:right w:val="none" w:sz="0" w:space="0" w:color="auto"/>
          </w:divBdr>
        </w:div>
        <w:div w:id="1615332453">
          <w:marLeft w:val="0"/>
          <w:marRight w:val="0"/>
          <w:marTop w:val="0"/>
          <w:marBottom w:val="0"/>
          <w:divBdr>
            <w:top w:val="none" w:sz="0" w:space="0" w:color="auto"/>
            <w:left w:val="none" w:sz="0" w:space="0" w:color="auto"/>
            <w:bottom w:val="none" w:sz="0" w:space="0" w:color="auto"/>
            <w:right w:val="none" w:sz="0" w:space="0" w:color="auto"/>
          </w:divBdr>
        </w:div>
      </w:divsChild>
    </w:div>
    <w:div w:id="620452415">
      <w:bodyDiv w:val="1"/>
      <w:marLeft w:val="0"/>
      <w:marRight w:val="0"/>
      <w:marTop w:val="0"/>
      <w:marBottom w:val="0"/>
      <w:divBdr>
        <w:top w:val="none" w:sz="0" w:space="0" w:color="auto"/>
        <w:left w:val="none" w:sz="0" w:space="0" w:color="auto"/>
        <w:bottom w:val="none" w:sz="0" w:space="0" w:color="auto"/>
        <w:right w:val="none" w:sz="0" w:space="0" w:color="auto"/>
      </w:divBdr>
      <w:divsChild>
        <w:div w:id="1313872608">
          <w:marLeft w:val="0"/>
          <w:marRight w:val="0"/>
          <w:marTop w:val="0"/>
          <w:marBottom w:val="0"/>
          <w:divBdr>
            <w:top w:val="none" w:sz="0" w:space="0" w:color="auto"/>
            <w:left w:val="none" w:sz="0" w:space="0" w:color="auto"/>
            <w:bottom w:val="none" w:sz="0" w:space="0" w:color="auto"/>
            <w:right w:val="none" w:sz="0" w:space="0" w:color="auto"/>
          </w:divBdr>
        </w:div>
        <w:div w:id="79646356">
          <w:marLeft w:val="0"/>
          <w:marRight w:val="0"/>
          <w:marTop w:val="0"/>
          <w:marBottom w:val="0"/>
          <w:divBdr>
            <w:top w:val="none" w:sz="0" w:space="0" w:color="auto"/>
            <w:left w:val="none" w:sz="0" w:space="0" w:color="auto"/>
            <w:bottom w:val="none" w:sz="0" w:space="0" w:color="auto"/>
            <w:right w:val="none" w:sz="0" w:space="0" w:color="auto"/>
          </w:divBdr>
        </w:div>
        <w:div w:id="346520574">
          <w:marLeft w:val="0"/>
          <w:marRight w:val="0"/>
          <w:marTop w:val="0"/>
          <w:marBottom w:val="0"/>
          <w:divBdr>
            <w:top w:val="none" w:sz="0" w:space="0" w:color="auto"/>
            <w:left w:val="none" w:sz="0" w:space="0" w:color="auto"/>
            <w:bottom w:val="none" w:sz="0" w:space="0" w:color="auto"/>
            <w:right w:val="none" w:sz="0" w:space="0" w:color="auto"/>
          </w:divBdr>
        </w:div>
        <w:div w:id="1692682827">
          <w:marLeft w:val="0"/>
          <w:marRight w:val="0"/>
          <w:marTop w:val="0"/>
          <w:marBottom w:val="0"/>
          <w:divBdr>
            <w:top w:val="none" w:sz="0" w:space="0" w:color="auto"/>
            <w:left w:val="none" w:sz="0" w:space="0" w:color="auto"/>
            <w:bottom w:val="none" w:sz="0" w:space="0" w:color="auto"/>
            <w:right w:val="none" w:sz="0" w:space="0" w:color="auto"/>
          </w:divBdr>
        </w:div>
        <w:div w:id="973101258">
          <w:marLeft w:val="0"/>
          <w:marRight w:val="0"/>
          <w:marTop w:val="0"/>
          <w:marBottom w:val="0"/>
          <w:divBdr>
            <w:top w:val="none" w:sz="0" w:space="0" w:color="auto"/>
            <w:left w:val="none" w:sz="0" w:space="0" w:color="auto"/>
            <w:bottom w:val="none" w:sz="0" w:space="0" w:color="auto"/>
            <w:right w:val="none" w:sz="0" w:space="0" w:color="auto"/>
          </w:divBdr>
        </w:div>
        <w:div w:id="1448695103">
          <w:marLeft w:val="0"/>
          <w:marRight w:val="0"/>
          <w:marTop w:val="0"/>
          <w:marBottom w:val="0"/>
          <w:divBdr>
            <w:top w:val="none" w:sz="0" w:space="0" w:color="auto"/>
            <w:left w:val="none" w:sz="0" w:space="0" w:color="auto"/>
            <w:bottom w:val="none" w:sz="0" w:space="0" w:color="auto"/>
            <w:right w:val="none" w:sz="0" w:space="0" w:color="auto"/>
          </w:divBdr>
        </w:div>
        <w:div w:id="2127387682">
          <w:marLeft w:val="0"/>
          <w:marRight w:val="0"/>
          <w:marTop w:val="0"/>
          <w:marBottom w:val="0"/>
          <w:divBdr>
            <w:top w:val="none" w:sz="0" w:space="0" w:color="auto"/>
            <w:left w:val="none" w:sz="0" w:space="0" w:color="auto"/>
            <w:bottom w:val="none" w:sz="0" w:space="0" w:color="auto"/>
            <w:right w:val="none" w:sz="0" w:space="0" w:color="auto"/>
          </w:divBdr>
        </w:div>
        <w:div w:id="696976362">
          <w:marLeft w:val="0"/>
          <w:marRight w:val="0"/>
          <w:marTop w:val="0"/>
          <w:marBottom w:val="0"/>
          <w:divBdr>
            <w:top w:val="none" w:sz="0" w:space="0" w:color="auto"/>
            <w:left w:val="none" w:sz="0" w:space="0" w:color="auto"/>
            <w:bottom w:val="none" w:sz="0" w:space="0" w:color="auto"/>
            <w:right w:val="none" w:sz="0" w:space="0" w:color="auto"/>
          </w:divBdr>
        </w:div>
        <w:div w:id="512379516">
          <w:marLeft w:val="0"/>
          <w:marRight w:val="0"/>
          <w:marTop w:val="0"/>
          <w:marBottom w:val="0"/>
          <w:divBdr>
            <w:top w:val="none" w:sz="0" w:space="0" w:color="auto"/>
            <w:left w:val="none" w:sz="0" w:space="0" w:color="auto"/>
            <w:bottom w:val="none" w:sz="0" w:space="0" w:color="auto"/>
            <w:right w:val="none" w:sz="0" w:space="0" w:color="auto"/>
          </w:divBdr>
        </w:div>
        <w:div w:id="120078671">
          <w:marLeft w:val="0"/>
          <w:marRight w:val="0"/>
          <w:marTop w:val="0"/>
          <w:marBottom w:val="0"/>
          <w:divBdr>
            <w:top w:val="none" w:sz="0" w:space="0" w:color="auto"/>
            <w:left w:val="none" w:sz="0" w:space="0" w:color="auto"/>
            <w:bottom w:val="none" w:sz="0" w:space="0" w:color="auto"/>
            <w:right w:val="none" w:sz="0" w:space="0" w:color="auto"/>
          </w:divBdr>
        </w:div>
        <w:div w:id="2126732426">
          <w:marLeft w:val="0"/>
          <w:marRight w:val="0"/>
          <w:marTop w:val="0"/>
          <w:marBottom w:val="0"/>
          <w:divBdr>
            <w:top w:val="none" w:sz="0" w:space="0" w:color="auto"/>
            <w:left w:val="none" w:sz="0" w:space="0" w:color="auto"/>
            <w:bottom w:val="none" w:sz="0" w:space="0" w:color="auto"/>
            <w:right w:val="none" w:sz="0" w:space="0" w:color="auto"/>
          </w:divBdr>
        </w:div>
        <w:div w:id="1286809283">
          <w:marLeft w:val="0"/>
          <w:marRight w:val="0"/>
          <w:marTop w:val="0"/>
          <w:marBottom w:val="0"/>
          <w:divBdr>
            <w:top w:val="none" w:sz="0" w:space="0" w:color="auto"/>
            <w:left w:val="none" w:sz="0" w:space="0" w:color="auto"/>
            <w:bottom w:val="none" w:sz="0" w:space="0" w:color="auto"/>
            <w:right w:val="none" w:sz="0" w:space="0" w:color="auto"/>
          </w:divBdr>
        </w:div>
      </w:divsChild>
    </w:div>
    <w:div w:id="798960215">
      <w:bodyDiv w:val="1"/>
      <w:marLeft w:val="0"/>
      <w:marRight w:val="0"/>
      <w:marTop w:val="0"/>
      <w:marBottom w:val="0"/>
      <w:divBdr>
        <w:top w:val="none" w:sz="0" w:space="0" w:color="auto"/>
        <w:left w:val="none" w:sz="0" w:space="0" w:color="auto"/>
        <w:bottom w:val="none" w:sz="0" w:space="0" w:color="auto"/>
        <w:right w:val="none" w:sz="0" w:space="0" w:color="auto"/>
      </w:divBdr>
      <w:divsChild>
        <w:div w:id="1827554860">
          <w:marLeft w:val="0"/>
          <w:marRight w:val="0"/>
          <w:marTop w:val="0"/>
          <w:marBottom w:val="0"/>
          <w:divBdr>
            <w:top w:val="none" w:sz="0" w:space="0" w:color="auto"/>
            <w:left w:val="none" w:sz="0" w:space="0" w:color="auto"/>
            <w:bottom w:val="none" w:sz="0" w:space="0" w:color="auto"/>
            <w:right w:val="none" w:sz="0" w:space="0" w:color="auto"/>
          </w:divBdr>
        </w:div>
        <w:div w:id="389042717">
          <w:marLeft w:val="0"/>
          <w:marRight w:val="0"/>
          <w:marTop w:val="0"/>
          <w:marBottom w:val="0"/>
          <w:divBdr>
            <w:top w:val="none" w:sz="0" w:space="0" w:color="auto"/>
            <w:left w:val="none" w:sz="0" w:space="0" w:color="auto"/>
            <w:bottom w:val="none" w:sz="0" w:space="0" w:color="auto"/>
            <w:right w:val="none" w:sz="0" w:space="0" w:color="auto"/>
          </w:divBdr>
        </w:div>
        <w:div w:id="987711973">
          <w:marLeft w:val="0"/>
          <w:marRight w:val="0"/>
          <w:marTop w:val="0"/>
          <w:marBottom w:val="0"/>
          <w:divBdr>
            <w:top w:val="none" w:sz="0" w:space="0" w:color="auto"/>
            <w:left w:val="none" w:sz="0" w:space="0" w:color="auto"/>
            <w:bottom w:val="none" w:sz="0" w:space="0" w:color="auto"/>
            <w:right w:val="none" w:sz="0" w:space="0" w:color="auto"/>
          </w:divBdr>
        </w:div>
        <w:div w:id="1698846354">
          <w:marLeft w:val="0"/>
          <w:marRight w:val="0"/>
          <w:marTop w:val="0"/>
          <w:marBottom w:val="0"/>
          <w:divBdr>
            <w:top w:val="none" w:sz="0" w:space="0" w:color="auto"/>
            <w:left w:val="none" w:sz="0" w:space="0" w:color="auto"/>
            <w:bottom w:val="none" w:sz="0" w:space="0" w:color="auto"/>
            <w:right w:val="none" w:sz="0" w:space="0" w:color="auto"/>
          </w:divBdr>
        </w:div>
        <w:div w:id="802384778">
          <w:marLeft w:val="0"/>
          <w:marRight w:val="0"/>
          <w:marTop w:val="0"/>
          <w:marBottom w:val="0"/>
          <w:divBdr>
            <w:top w:val="none" w:sz="0" w:space="0" w:color="auto"/>
            <w:left w:val="none" w:sz="0" w:space="0" w:color="auto"/>
            <w:bottom w:val="none" w:sz="0" w:space="0" w:color="auto"/>
            <w:right w:val="none" w:sz="0" w:space="0" w:color="auto"/>
          </w:divBdr>
        </w:div>
        <w:div w:id="925918821">
          <w:marLeft w:val="0"/>
          <w:marRight w:val="0"/>
          <w:marTop w:val="0"/>
          <w:marBottom w:val="0"/>
          <w:divBdr>
            <w:top w:val="none" w:sz="0" w:space="0" w:color="auto"/>
            <w:left w:val="none" w:sz="0" w:space="0" w:color="auto"/>
            <w:bottom w:val="none" w:sz="0" w:space="0" w:color="auto"/>
            <w:right w:val="none" w:sz="0" w:space="0" w:color="auto"/>
          </w:divBdr>
        </w:div>
        <w:div w:id="1704860408">
          <w:marLeft w:val="0"/>
          <w:marRight w:val="0"/>
          <w:marTop w:val="0"/>
          <w:marBottom w:val="0"/>
          <w:divBdr>
            <w:top w:val="none" w:sz="0" w:space="0" w:color="auto"/>
            <w:left w:val="none" w:sz="0" w:space="0" w:color="auto"/>
            <w:bottom w:val="none" w:sz="0" w:space="0" w:color="auto"/>
            <w:right w:val="none" w:sz="0" w:space="0" w:color="auto"/>
          </w:divBdr>
        </w:div>
        <w:div w:id="434055923">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480416501">
      <w:bodyDiv w:val="1"/>
      <w:marLeft w:val="0"/>
      <w:marRight w:val="0"/>
      <w:marTop w:val="0"/>
      <w:marBottom w:val="0"/>
      <w:divBdr>
        <w:top w:val="none" w:sz="0" w:space="0" w:color="auto"/>
        <w:left w:val="none" w:sz="0" w:space="0" w:color="auto"/>
        <w:bottom w:val="none" w:sz="0" w:space="0" w:color="auto"/>
        <w:right w:val="none" w:sz="0" w:space="0" w:color="auto"/>
      </w:divBdr>
    </w:div>
    <w:div w:id="1577131234">
      <w:bodyDiv w:val="1"/>
      <w:marLeft w:val="0"/>
      <w:marRight w:val="0"/>
      <w:marTop w:val="0"/>
      <w:marBottom w:val="0"/>
      <w:divBdr>
        <w:top w:val="none" w:sz="0" w:space="0" w:color="auto"/>
        <w:left w:val="none" w:sz="0" w:space="0" w:color="auto"/>
        <w:bottom w:val="none" w:sz="0" w:space="0" w:color="auto"/>
        <w:right w:val="none" w:sz="0" w:space="0" w:color="auto"/>
      </w:divBdr>
      <w:divsChild>
        <w:div w:id="2065332278">
          <w:marLeft w:val="0"/>
          <w:marRight w:val="0"/>
          <w:marTop w:val="0"/>
          <w:marBottom w:val="0"/>
          <w:divBdr>
            <w:top w:val="none" w:sz="0" w:space="0" w:color="auto"/>
            <w:left w:val="none" w:sz="0" w:space="0" w:color="auto"/>
            <w:bottom w:val="none" w:sz="0" w:space="0" w:color="auto"/>
            <w:right w:val="none" w:sz="0" w:space="0" w:color="auto"/>
          </w:divBdr>
        </w:div>
        <w:div w:id="1453356686">
          <w:marLeft w:val="0"/>
          <w:marRight w:val="0"/>
          <w:marTop w:val="0"/>
          <w:marBottom w:val="0"/>
          <w:divBdr>
            <w:top w:val="none" w:sz="0" w:space="0" w:color="auto"/>
            <w:left w:val="none" w:sz="0" w:space="0" w:color="auto"/>
            <w:bottom w:val="none" w:sz="0" w:space="0" w:color="auto"/>
            <w:right w:val="none" w:sz="0" w:space="0" w:color="auto"/>
          </w:divBdr>
        </w:div>
        <w:div w:id="1406024253">
          <w:marLeft w:val="0"/>
          <w:marRight w:val="0"/>
          <w:marTop w:val="0"/>
          <w:marBottom w:val="0"/>
          <w:divBdr>
            <w:top w:val="none" w:sz="0" w:space="0" w:color="auto"/>
            <w:left w:val="none" w:sz="0" w:space="0" w:color="auto"/>
            <w:bottom w:val="none" w:sz="0" w:space="0" w:color="auto"/>
            <w:right w:val="none" w:sz="0" w:space="0" w:color="auto"/>
          </w:divBdr>
        </w:div>
        <w:div w:id="1290550997">
          <w:marLeft w:val="0"/>
          <w:marRight w:val="0"/>
          <w:marTop w:val="0"/>
          <w:marBottom w:val="0"/>
          <w:divBdr>
            <w:top w:val="none" w:sz="0" w:space="0" w:color="auto"/>
            <w:left w:val="none" w:sz="0" w:space="0" w:color="auto"/>
            <w:bottom w:val="none" w:sz="0" w:space="0" w:color="auto"/>
            <w:right w:val="none" w:sz="0" w:space="0" w:color="auto"/>
          </w:divBdr>
        </w:div>
        <w:div w:id="523176924">
          <w:marLeft w:val="0"/>
          <w:marRight w:val="0"/>
          <w:marTop w:val="0"/>
          <w:marBottom w:val="0"/>
          <w:divBdr>
            <w:top w:val="none" w:sz="0" w:space="0" w:color="auto"/>
            <w:left w:val="none" w:sz="0" w:space="0" w:color="auto"/>
            <w:bottom w:val="none" w:sz="0" w:space="0" w:color="auto"/>
            <w:right w:val="none" w:sz="0" w:space="0" w:color="auto"/>
          </w:divBdr>
        </w:div>
        <w:div w:id="251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DISENO</cp:lastModifiedBy>
  <cp:revision>3</cp:revision>
  <cp:lastPrinted>2013-06-12T16:44:00Z</cp:lastPrinted>
  <dcterms:created xsi:type="dcterms:W3CDTF">2013-07-03T17:15:00Z</dcterms:created>
  <dcterms:modified xsi:type="dcterms:W3CDTF">2013-07-03T17:25:00Z</dcterms:modified>
</cp:coreProperties>
</file>